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DA353" w14:textId="6328D338" w:rsidR="009F26CA" w:rsidRPr="0089522B" w:rsidRDefault="009F26CA" w:rsidP="009F26CA">
      <w:pPr>
        <w:ind w:right="540"/>
        <w:rPr>
          <w:rFonts w:ascii="Roboto" w:hAnsi="Roboto" w:cs="Arial"/>
          <w:b/>
          <w:bCs/>
          <w:sz w:val="32"/>
          <w:szCs w:val="32"/>
        </w:rPr>
      </w:pPr>
      <w:r w:rsidRPr="0089522B">
        <w:rPr>
          <w:rFonts w:ascii="Roboto" w:hAnsi="Roboto" w:cs="Arial"/>
          <w:b/>
          <w:bCs/>
          <w:sz w:val="32"/>
          <w:szCs w:val="32"/>
        </w:rPr>
        <w:t xml:space="preserve">Technical Guidance for 800x600 </w:t>
      </w:r>
      <w:proofErr w:type="spellStart"/>
      <w:r w:rsidRPr="0089522B">
        <w:rPr>
          <w:rFonts w:ascii="Roboto" w:hAnsi="Roboto" w:cs="Arial"/>
          <w:b/>
          <w:bCs/>
          <w:sz w:val="32"/>
          <w:szCs w:val="32"/>
        </w:rPr>
        <w:t>FlexPay</w:t>
      </w:r>
      <w:proofErr w:type="spellEnd"/>
      <w:r w:rsidRPr="0089522B">
        <w:rPr>
          <w:rFonts w:ascii="Roboto" w:hAnsi="Roboto" w:cs="Arial"/>
          <w:b/>
          <w:bCs/>
          <w:sz w:val="32"/>
          <w:szCs w:val="32"/>
        </w:rPr>
        <w:t xml:space="preserve"> IV Font Change</w:t>
      </w:r>
    </w:p>
    <w:p w14:paraId="231FA077" w14:textId="77777777" w:rsidR="009F26CA" w:rsidRPr="0089522B" w:rsidRDefault="009F26CA" w:rsidP="009F26CA">
      <w:pPr>
        <w:rPr>
          <w:rFonts w:ascii="Roboto" w:hAnsi="Roboto" w:cs="Arial"/>
        </w:rPr>
      </w:pPr>
    </w:p>
    <w:p w14:paraId="0F5BABA2" w14:textId="77777777" w:rsidR="009F26CA" w:rsidRPr="0089522B" w:rsidRDefault="009F26CA" w:rsidP="009F26CA">
      <w:pPr>
        <w:rPr>
          <w:rFonts w:ascii="Roboto" w:hAnsi="Roboto" w:cs="Arial"/>
        </w:rPr>
      </w:pPr>
    </w:p>
    <w:p w14:paraId="4AD41462" w14:textId="77777777" w:rsidR="009F26CA" w:rsidRPr="0089522B" w:rsidRDefault="009F26CA" w:rsidP="009F26CA">
      <w:pPr>
        <w:pBdr>
          <w:bottom w:val="single" w:sz="4" w:space="1" w:color="auto"/>
        </w:pBdr>
        <w:rPr>
          <w:rFonts w:ascii="Roboto" w:hAnsi="Roboto" w:cs="Arial"/>
          <w:sz w:val="32"/>
          <w:szCs w:val="32"/>
        </w:rPr>
      </w:pPr>
      <w:r w:rsidRPr="0089522B">
        <w:rPr>
          <w:rFonts w:ascii="Roboto" w:hAnsi="Roboto" w:cs="Arial"/>
          <w:b/>
          <w:bCs/>
          <w:sz w:val="32"/>
          <w:szCs w:val="32"/>
        </w:rPr>
        <w:t>External Communication</w:t>
      </w:r>
    </w:p>
    <w:p w14:paraId="451EC5B9" w14:textId="77777777" w:rsidR="009F26CA" w:rsidRPr="0089522B" w:rsidRDefault="009F26CA" w:rsidP="009F26CA">
      <w:pPr>
        <w:rPr>
          <w:rFonts w:ascii="Roboto" w:hAnsi="Roboto" w:cs="Arial"/>
        </w:rPr>
      </w:pPr>
    </w:p>
    <w:p w14:paraId="4894270B" w14:textId="77777777" w:rsidR="009F26CA" w:rsidRPr="0089522B" w:rsidRDefault="009F26CA" w:rsidP="009F26CA">
      <w:pPr>
        <w:rPr>
          <w:rFonts w:ascii="Roboto" w:hAnsi="Roboto" w:cs="Arial"/>
        </w:rPr>
      </w:pPr>
      <w:r w:rsidRPr="0089522B">
        <w:rPr>
          <w:rFonts w:ascii="Roboto" w:hAnsi="Roboto" w:cs="Arial"/>
        </w:rPr>
        <w:t>A change to Gilbarco provided default fonts included with M7 (</w:t>
      </w:r>
      <w:proofErr w:type="spellStart"/>
      <w:r w:rsidRPr="0089522B">
        <w:rPr>
          <w:rFonts w:ascii="Roboto" w:hAnsi="Roboto" w:cs="Arial"/>
        </w:rPr>
        <w:t>FlexPay</w:t>
      </w:r>
      <w:proofErr w:type="spellEnd"/>
      <w:r w:rsidRPr="0089522B">
        <w:rPr>
          <w:rFonts w:ascii="Roboto" w:hAnsi="Roboto" w:cs="Arial"/>
        </w:rPr>
        <w:t xml:space="preserve"> IV) software bundles for the </w:t>
      </w:r>
      <w:r w:rsidRPr="0089522B">
        <w:rPr>
          <w:rFonts w:ascii="Roboto" w:hAnsi="Roboto" w:cs="Arial"/>
          <w:b/>
          <w:bCs/>
          <w:i/>
          <w:iCs/>
        </w:rPr>
        <w:t xml:space="preserve">Canadian market </w:t>
      </w:r>
      <w:r w:rsidRPr="0089522B">
        <w:rPr>
          <w:rFonts w:ascii="Roboto" w:hAnsi="Roboto" w:cs="Arial"/>
        </w:rPr>
        <w:t xml:space="preserve">has been made in conjunction with support for the latest revision of M7 10.4” display hardware.  </w:t>
      </w:r>
    </w:p>
    <w:p w14:paraId="76AAACDB" w14:textId="77777777" w:rsidR="009F26CA" w:rsidRPr="0089522B" w:rsidRDefault="009F26CA" w:rsidP="009F26CA">
      <w:pPr>
        <w:rPr>
          <w:rFonts w:ascii="Roboto" w:hAnsi="Roboto" w:cs="Arial"/>
        </w:rPr>
      </w:pPr>
    </w:p>
    <w:p w14:paraId="0CB641ED" w14:textId="77777777" w:rsidR="009F26CA" w:rsidRPr="0089522B" w:rsidRDefault="009F26CA" w:rsidP="009F26CA">
      <w:pPr>
        <w:rPr>
          <w:rFonts w:ascii="Roboto" w:hAnsi="Roboto" w:cs="Arial"/>
          <w:b/>
          <w:bCs/>
        </w:rPr>
      </w:pPr>
      <w:r w:rsidRPr="0089522B">
        <w:rPr>
          <w:rFonts w:ascii="Roboto" w:hAnsi="Roboto" w:cs="Arial"/>
          <w:b/>
          <w:bCs/>
        </w:rPr>
        <w:t>Change Description:</w:t>
      </w:r>
    </w:p>
    <w:p w14:paraId="470BD805" w14:textId="77777777" w:rsidR="009F26CA" w:rsidRPr="0089522B" w:rsidRDefault="009F26CA" w:rsidP="009F26CA">
      <w:pPr>
        <w:rPr>
          <w:rFonts w:ascii="Roboto" w:hAnsi="Roboto" w:cs="Arial"/>
        </w:rPr>
      </w:pPr>
    </w:p>
    <w:p w14:paraId="2C6B1720" w14:textId="77777777" w:rsidR="009F26CA" w:rsidRPr="0089522B" w:rsidRDefault="009F26CA" w:rsidP="009F26CA">
      <w:pPr>
        <w:rPr>
          <w:rFonts w:ascii="Roboto" w:hAnsi="Roboto" w:cs="Arial"/>
        </w:rPr>
      </w:pPr>
      <w:r w:rsidRPr="0089522B">
        <w:rPr>
          <w:rFonts w:ascii="Roboto" w:hAnsi="Roboto" w:cs="Arial"/>
        </w:rPr>
        <w:t>The following 10.4” display default fonts that were not previously TrueType have been changed from fixed size to TrueType (scalable size):</w:t>
      </w:r>
    </w:p>
    <w:p w14:paraId="23630244" w14:textId="77777777" w:rsidR="009F26CA" w:rsidRPr="0089522B" w:rsidRDefault="009F26CA" w:rsidP="009F26CA">
      <w:pPr>
        <w:rPr>
          <w:rFonts w:ascii="Roboto" w:hAnsi="Roboto" w:cs="Arial"/>
        </w:rPr>
      </w:pPr>
    </w:p>
    <w:tbl>
      <w:tblPr>
        <w:tblStyle w:val="TableGrid"/>
        <w:tblW w:w="3406" w:type="dxa"/>
        <w:tblInd w:w="607" w:type="dxa"/>
        <w:tblLook w:val="04A0" w:firstRow="1" w:lastRow="0" w:firstColumn="1" w:lastColumn="0" w:noHBand="0" w:noVBand="1"/>
      </w:tblPr>
      <w:tblGrid>
        <w:gridCol w:w="1703"/>
        <w:gridCol w:w="1703"/>
      </w:tblGrid>
      <w:tr w:rsidR="009F26CA" w:rsidRPr="0089522B" w14:paraId="24B5BACB" w14:textId="77777777" w:rsidTr="003D64A5">
        <w:trPr>
          <w:trHeight w:val="545"/>
        </w:trPr>
        <w:tc>
          <w:tcPr>
            <w:tcW w:w="1703" w:type="dxa"/>
            <w:shd w:val="clear" w:color="auto" w:fill="F2F2F2" w:themeFill="background1" w:themeFillShade="F2"/>
          </w:tcPr>
          <w:p w14:paraId="285AA3CD" w14:textId="77777777" w:rsidR="009F26CA" w:rsidRPr="0089522B" w:rsidRDefault="009F26CA" w:rsidP="003D64A5">
            <w:pPr>
              <w:jc w:val="center"/>
              <w:rPr>
                <w:rFonts w:ascii="Roboto" w:hAnsi="Roboto" w:cs="Arial"/>
                <w:b/>
                <w:bCs/>
              </w:rPr>
            </w:pPr>
            <w:r w:rsidRPr="0089522B">
              <w:rPr>
                <w:rFonts w:ascii="Roboto" w:hAnsi="Roboto" w:cs="Arial"/>
                <w:b/>
                <w:bCs/>
              </w:rPr>
              <w:t>Already TrueType</w:t>
            </w:r>
          </w:p>
        </w:tc>
        <w:tc>
          <w:tcPr>
            <w:tcW w:w="1703" w:type="dxa"/>
            <w:shd w:val="clear" w:color="auto" w:fill="F2F2F2" w:themeFill="background1" w:themeFillShade="F2"/>
          </w:tcPr>
          <w:p w14:paraId="384AB2AF" w14:textId="77777777" w:rsidR="009F26CA" w:rsidRPr="0089522B" w:rsidRDefault="009F26CA" w:rsidP="003D64A5">
            <w:pPr>
              <w:jc w:val="center"/>
              <w:rPr>
                <w:rFonts w:ascii="Roboto" w:hAnsi="Roboto" w:cs="Arial"/>
                <w:b/>
                <w:bCs/>
              </w:rPr>
            </w:pPr>
            <w:r w:rsidRPr="0089522B">
              <w:rPr>
                <w:rFonts w:ascii="Roboto" w:hAnsi="Roboto" w:cs="Arial"/>
                <w:b/>
                <w:bCs/>
              </w:rPr>
              <w:t>Changed to TrueType</w:t>
            </w:r>
          </w:p>
        </w:tc>
      </w:tr>
      <w:tr w:rsidR="009F26CA" w:rsidRPr="0089522B" w14:paraId="2CA3C7BA" w14:textId="77777777" w:rsidTr="003D64A5">
        <w:trPr>
          <w:trHeight w:val="278"/>
        </w:trPr>
        <w:tc>
          <w:tcPr>
            <w:tcW w:w="1703" w:type="dxa"/>
          </w:tcPr>
          <w:p w14:paraId="6ACBC1B4" w14:textId="77777777" w:rsidR="009F26CA" w:rsidRPr="0089522B" w:rsidRDefault="009F26CA" w:rsidP="003D64A5">
            <w:pPr>
              <w:rPr>
                <w:rFonts w:ascii="Roboto" w:hAnsi="Roboto" w:cs="Arial"/>
              </w:rPr>
            </w:pPr>
            <w:r w:rsidRPr="0089522B">
              <w:rPr>
                <w:rFonts w:ascii="Roboto" w:hAnsi="Roboto" w:cs="Arial"/>
              </w:rPr>
              <w:t>Font 10</w:t>
            </w:r>
          </w:p>
        </w:tc>
        <w:tc>
          <w:tcPr>
            <w:tcW w:w="1703" w:type="dxa"/>
            <w:shd w:val="clear" w:color="auto" w:fill="FFFF00"/>
          </w:tcPr>
          <w:p w14:paraId="25D30CEE" w14:textId="77777777" w:rsidR="009F26CA" w:rsidRPr="0089522B" w:rsidRDefault="009F26CA" w:rsidP="003D64A5">
            <w:pPr>
              <w:rPr>
                <w:rFonts w:ascii="Roboto" w:hAnsi="Roboto" w:cs="Arial"/>
              </w:rPr>
            </w:pPr>
            <w:r w:rsidRPr="0089522B">
              <w:rPr>
                <w:rFonts w:ascii="Roboto" w:hAnsi="Roboto" w:cs="Arial"/>
              </w:rPr>
              <w:t>Font 20</w:t>
            </w:r>
          </w:p>
        </w:tc>
      </w:tr>
      <w:tr w:rsidR="009F26CA" w:rsidRPr="0089522B" w14:paraId="7E4D0298" w14:textId="77777777" w:rsidTr="003D64A5">
        <w:trPr>
          <w:trHeight w:val="278"/>
        </w:trPr>
        <w:tc>
          <w:tcPr>
            <w:tcW w:w="1703" w:type="dxa"/>
          </w:tcPr>
          <w:p w14:paraId="2231E611" w14:textId="77777777" w:rsidR="009F26CA" w:rsidRPr="0089522B" w:rsidRDefault="009F26CA" w:rsidP="003D64A5">
            <w:pPr>
              <w:rPr>
                <w:rFonts w:ascii="Roboto" w:hAnsi="Roboto" w:cs="Arial"/>
              </w:rPr>
            </w:pPr>
            <w:r w:rsidRPr="0089522B">
              <w:rPr>
                <w:rFonts w:ascii="Roboto" w:hAnsi="Roboto" w:cs="Arial"/>
              </w:rPr>
              <w:t>Font 200</w:t>
            </w:r>
          </w:p>
        </w:tc>
        <w:tc>
          <w:tcPr>
            <w:tcW w:w="1703" w:type="dxa"/>
            <w:shd w:val="clear" w:color="auto" w:fill="FFFF00"/>
          </w:tcPr>
          <w:p w14:paraId="6F53D631" w14:textId="77777777" w:rsidR="009F26CA" w:rsidRPr="0089522B" w:rsidRDefault="009F26CA" w:rsidP="003D64A5">
            <w:pPr>
              <w:rPr>
                <w:rFonts w:ascii="Roboto" w:hAnsi="Roboto" w:cs="Arial"/>
              </w:rPr>
            </w:pPr>
            <w:r w:rsidRPr="0089522B">
              <w:rPr>
                <w:rFonts w:ascii="Roboto" w:hAnsi="Roboto" w:cs="Arial"/>
              </w:rPr>
              <w:t>Font 201</w:t>
            </w:r>
          </w:p>
        </w:tc>
      </w:tr>
      <w:tr w:rsidR="009F26CA" w:rsidRPr="0089522B" w14:paraId="5F802D0C" w14:textId="77777777" w:rsidTr="003D64A5">
        <w:trPr>
          <w:trHeight w:val="266"/>
        </w:trPr>
        <w:tc>
          <w:tcPr>
            <w:tcW w:w="1703" w:type="dxa"/>
          </w:tcPr>
          <w:p w14:paraId="6B697787" w14:textId="77777777" w:rsidR="009F26CA" w:rsidRPr="0089522B" w:rsidRDefault="009F26CA" w:rsidP="003D64A5">
            <w:pPr>
              <w:rPr>
                <w:rFonts w:ascii="Roboto" w:hAnsi="Roboto" w:cs="Arial"/>
              </w:rPr>
            </w:pPr>
          </w:p>
        </w:tc>
        <w:tc>
          <w:tcPr>
            <w:tcW w:w="1703" w:type="dxa"/>
            <w:shd w:val="clear" w:color="auto" w:fill="FFFF00"/>
          </w:tcPr>
          <w:p w14:paraId="481B6F0D" w14:textId="77777777" w:rsidR="009F26CA" w:rsidRPr="0089522B" w:rsidRDefault="009F26CA" w:rsidP="003D64A5">
            <w:pPr>
              <w:rPr>
                <w:rFonts w:ascii="Roboto" w:hAnsi="Roboto" w:cs="Arial"/>
              </w:rPr>
            </w:pPr>
            <w:r w:rsidRPr="0089522B">
              <w:rPr>
                <w:rFonts w:ascii="Roboto" w:hAnsi="Roboto" w:cs="Arial"/>
              </w:rPr>
              <w:t>Font 202</w:t>
            </w:r>
          </w:p>
        </w:tc>
      </w:tr>
      <w:tr w:rsidR="009F26CA" w:rsidRPr="0089522B" w14:paraId="61AEBDE9" w14:textId="77777777" w:rsidTr="003D64A5">
        <w:trPr>
          <w:trHeight w:val="278"/>
        </w:trPr>
        <w:tc>
          <w:tcPr>
            <w:tcW w:w="1703" w:type="dxa"/>
          </w:tcPr>
          <w:p w14:paraId="534D11B4" w14:textId="77777777" w:rsidR="009F26CA" w:rsidRPr="0089522B" w:rsidRDefault="009F26CA" w:rsidP="003D64A5">
            <w:pPr>
              <w:rPr>
                <w:rFonts w:ascii="Roboto" w:hAnsi="Roboto" w:cs="Arial"/>
              </w:rPr>
            </w:pPr>
          </w:p>
        </w:tc>
        <w:tc>
          <w:tcPr>
            <w:tcW w:w="1703" w:type="dxa"/>
            <w:shd w:val="clear" w:color="auto" w:fill="FFFF00"/>
          </w:tcPr>
          <w:p w14:paraId="4EAD1941" w14:textId="77777777" w:rsidR="009F26CA" w:rsidRPr="0089522B" w:rsidRDefault="009F26CA" w:rsidP="003D64A5">
            <w:pPr>
              <w:rPr>
                <w:rFonts w:ascii="Roboto" w:hAnsi="Roboto" w:cs="Arial"/>
              </w:rPr>
            </w:pPr>
            <w:r w:rsidRPr="0089522B">
              <w:rPr>
                <w:rFonts w:ascii="Roboto" w:hAnsi="Roboto" w:cs="Arial"/>
              </w:rPr>
              <w:t>Font 203</w:t>
            </w:r>
          </w:p>
        </w:tc>
      </w:tr>
      <w:tr w:rsidR="009F26CA" w:rsidRPr="0089522B" w14:paraId="4962391C" w14:textId="77777777" w:rsidTr="003D64A5">
        <w:trPr>
          <w:trHeight w:val="266"/>
        </w:trPr>
        <w:tc>
          <w:tcPr>
            <w:tcW w:w="1703" w:type="dxa"/>
          </w:tcPr>
          <w:p w14:paraId="07B871AF" w14:textId="77777777" w:rsidR="009F26CA" w:rsidRPr="0089522B" w:rsidRDefault="009F26CA" w:rsidP="003D64A5">
            <w:pPr>
              <w:rPr>
                <w:rFonts w:ascii="Roboto" w:hAnsi="Roboto" w:cs="Arial"/>
              </w:rPr>
            </w:pPr>
          </w:p>
        </w:tc>
        <w:tc>
          <w:tcPr>
            <w:tcW w:w="1703" w:type="dxa"/>
            <w:shd w:val="clear" w:color="auto" w:fill="FFFF00"/>
          </w:tcPr>
          <w:p w14:paraId="49EDF87A" w14:textId="77777777" w:rsidR="009F26CA" w:rsidRPr="0089522B" w:rsidRDefault="009F26CA" w:rsidP="003D64A5">
            <w:pPr>
              <w:rPr>
                <w:rFonts w:ascii="Roboto" w:hAnsi="Roboto" w:cs="Arial"/>
              </w:rPr>
            </w:pPr>
            <w:r w:rsidRPr="0089522B">
              <w:rPr>
                <w:rFonts w:ascii="Roboto" w:hAnsi="Roboto" w:cs="Arial"/>
              </w:rPr>
              <w:t>Font 204</w:t>
            </w:r>
          </w:p>
        </w:tc>
      </w:tr>
      <w:tr w:rsidR="009F26CA" w:rsidRPr="0089522B" w14:paraId="30270390" w14:textId="77777777" w:rsidTr="003D64A5">
        <w:trPr>
          <w:trHeight w:val="278"/>
        </w:trPr>
        <w:tc>
          <w:tcPr>
            <w:tcW w:w="1703" w:type="dxa"/>
          </w:tcPr>
          <w:p w14:paraId="5835CA60" w14:textId="77777777" w:rsidR="009F26CA" w:rsidRPr="0089522B" w:rsidRDefault="009F26CA" w:rsidP="003D64A5">
            <w:pPr>
              <w:rPr>
                <w:rFonts w:ascii="Roboto" w:hAnsi="Roboto" w:cs="Arial"/>
              </w:rPr>
            </w:pPr>
          </w:p>
        </w:tc>
        <w:tc>
          <w:tcPr>
            <w:tcW w:w="1703" w:type="dxa"/>
            <w:shd w:val="clear" w:color="auto" w:fill="FFFF00"/>
          </w:tcPr>
          <w:p w14:paraId="22A1B199" w14:textId="77777777" w:rsidR="009F26CA" w:rsidRPr="0089522B" w:rsidRDefault="009F26CA" w:rsidP="003D64A5">
            <w:pPr>
              <w:rPr>
                <w:rFonts w:ascii="Roboto" w:hAnsi="Roboto" w:cs="Arial"/>
              </w:rPr>
            </w:pPr>
            <w:r w:rsidRPr="0089522B">
              <w:rPr>
                <w:rFonts w:ascii="Roboto" w:hAnsi="Roboto" w:cs="Arial"/>
              </w:rPr>
              <w:t>Font 205</w:t>
            </w:r>
          </w:p>
        </w:tc>
      </w:tr>
      <w:tr w:rsidR="009F26CA" w:rsidRPr="0089522B" w14:paraId="4DD68416" w14:textId="77777777" w:rsidTr="003D64A5">
        <w:trPr>
          <w:trHeight w:val="266"/>
        </w:trPr>
        <w:tc>
          <w:tcPr>
            <w:tcW w:w="1703" w:type="dxa"/>
          </w:tcPr>
          <w:p w14:paraId="63C08201" w14:textId="77777777" w:rsidR="009F26CA" w:rsidRPr="0089522B" w:rsidRDefault="009F26CA" w:rsidP="003D64A5">
            <w:pPr>
              <w:rPr>
                <w:rFonts w:ascii="Roboto" w:hAnsi="Roboto" w:cs="Arial"/>
              </w:rPr>
            </w:pPr>
          </w:p>
        </w:tc>
        <w:tc>
          <w:tcPr>
            <w:tcW w:w="1703" w:type="dxa"/>
            <w:shd w:val="clear" w:color="auto" w:fill="FFFF00"/>
          </w:tcPr>
          <w:p w14:paraId="6B484045" w14:textId="77777777" w:rsidR="009F26CA" w:rsidRPr="0089522B" w:rsidRDefault="009F26CA" w:rsidP="003D64A5">
            <w:pPr>
              <w:rPr>
                <w:rFonts w:ascii="Roboto" w:hAnsi="Roboto" w:cs="Arial"/>
              </w:rPr>
            </w:pPr>
            <w:r w:rsidRPr="0089522B">
              <w:rPr>
                <w:rFonts w:ascii="Roboto" w:hAnsi="Roboto" w:cs="Arial"/>
              </w:rPr>
              <w:t>Font 240</w:t>
            </w:r>
          </w:p>
        </w:tc>
      </w:tr>
    </w:tbl>
    <w:p w14:paraId="399624EC" w14:textId="77777777" w:rsidR="009F26CA" w:rsidRPr="0089522B" w:rsidRDefault="009F26CA" w:rsidP="009F26CA">
      <w:pPr>
        <w:rPr>
          <w:rFonts w:ascii="Roboto" w:hAnsi="Roboto" w:cs="Arial"/>
        </w:rPr>
      </w:pPr>
    </w:p>
    <w:p w14:paraId="50133EE9" w14:textId="77777777" w:rsidR="009F26CA" w:rsidRPr="0089522B" w:rsidRDefault="009F26CA" w:rsidP="009F26CA">
      <w:pPr>
        <w:rPr>
          <w:rFonts w:ascii="Roboto" w:hAnsi="Roboto" w:cs="Arial"/>
        </w:rPr>
      </w:pPr>
      <w:r w:rsidRPr="0089522B">
        <w:rPr>
          <w:rFonts w:ascii="Roboto" w:hAnsi="Roboto" w:cs="Arial"/>
          <w:b/>
          <w:bCs/>
        </w:rPr>
        <w:t>Scope:</w:t>
      </w:r>
      <w:r w:rsidRPr="0089522B">
        <w:rPr>
          <w:rFonts w:ascii="Roboto" w:hAnsi="Roboto" w:cs="Arial"/>
        </w:rPr>
        <w:t xml:space="preserve"> </w:t>
      </w:r>
    </w:p>
    <w:p w14:paraId="0D614DEF" w14:textId="77777777" w:rsidR="009F26CA" w:rsidRPr="0089522B" w:rsidRDefault="009F26CA" w:rsidP="009F26CA">
      <w:pPr>
        <w:rPr>
          <w:rFonts w:ascii="Roboto" w:hAnsi="Roboto" w:cs="Arial"/>
        </w:rPr>
      </w:pPr>
    </w:p>
    <w:p w14:paraId="68F782C4" w14:textId="77777777" w:rsidR="009F26CA" w:rsidRPr="0089522B" w:rsidRDefault="009F26CA" w:rsidP="009F26CA">
      <w:pPr>
        <w:rPr>
          <w:rFonts w:ascii="Roboto" w:hAnsi="Roboto" w:cs="Arial"/>
        </w:rPr>
      </w:pPr>
      <w:r w:rsidRPr="0089522B">
        <w:rPr>
          <w:rFonts w:ascii="Roboto" w:hAnsi="Roboto" w:cs="Arial"/>
        </w:rPr>
        <w:t xml:space="preserve">Affects the </w:t>
      </w:r>
      <w:r w:rsidRPr="0089522B">
        <w:rPr>
          <w:rFonts w:ascii="Roboto" w:hAnsi="Roboto" w:cs="Arial"/>
          <w:b/>
          <w:bCs/>
        </w:rPr>
        <w:t>Canadian Market and the M7 10.4” display only</w:t>
      </w:r>
      <w:r w:rsidRPr="0089522B">
        <w:rPr>
          <w:rFonts w:ascii="Roboto" w:hAnsi="Roboto" w:cs="Arial"/>
        </w:rPr>
        <w:t>.  For the US market all default fonts were already TrueType, and other markets are NOT affected.</w:t>
      </w:r>
    </w:p>
    <w:p w14:paraId="7A609B33" w14:textId="77777777" w:rsidR="009F26CA" w:rsidRPr="0089522B" w:rsidRDefault="009F26CA" w:rsidP="009F26CA">
      <w:pPr>
        <w:rPr>
          <w:rFonts w:ascii="Roboto" w:hAnsi="Roboto" w:cs="Arial"/>
        </w:rPr>
      </w:pPr>
    </w:p>
    <w:p w14:paraId="672EF959" w14:textId="77777777" w:rsidR="009F26CA" w:rsidRPr="0089522B" w:rsidRDefault="009F26CA" w:rsidP="009F26CA">
      <w:pPr>
        <w:rPr>
          <w:rFonts w:ascii="Roboto" w:hAnsi="Roboto" w:cs="Arial"/>
        </w:rPr>
      </w:pPr>
      <w:r w:rsidRPr="0089522B">
        <w:rPr>
          <w:rFonts w:ascii="Roboto" w:hAnsi="Roboto" w:cs="Arial"/>
          <w:b/>
          <w:bCs/>
        </w:rPr>
        <w:t>Timing:</w:t>
      </w:r>
      <w:r w:rsidRPr="0089522B">
        <w:rPr>
          <w:rFonts w:ascii="Roboto" w:hAnsi="Roboto" w:cs="Arial"/>
        </w:rPr>
        <w:t xml:space="preserve"> </w:t>
      </w:r>
    </w:p>
    <w:p w14:paraId="1020B50F" w14:textId="77777777" w:rsidR="009F26CA" w:rsidRPr="0089522B" w:rsidRDefault="009F26CA" w:rsidP="009F26CA">
      <w:pPr>
        <w:rPr>
          <w:rFonts w:ascii="Roboto" w:hAnsi="Roboto" w:cs="Arial"/>
        </w:rPr>
      </w:pPr>
    </w:p>
    <w:p w14:paraId="51CEBF3D" w14:textId="77777777" w:rsidR="009F26CA" w:rsidRPr="0089522B" w:rsidRDefault="009F26CA" w:rsidP="009F26CA">
      <w:pPr>
        <w:rPr>
          <w:rFonts w:ascii="Roboto" w:hAnsi="Roboto" w:cs="Arial"/>
        </w:rPr>
      </w:pPr>
      <w:r w:rsidRPr="0089522B">
        <w:rPr>
          <w:rFonts w:ascii="Roboto" w:hAnsi="Roboto" w:cs="Arial"/>
        </w:rPr>
        <w:t xml:space="preserve">This change takes effect in </w:t>
      </w:r>
      <w:r w:rsidRPr="0089522B">
        <w:rPr>
          <w:rFonts w:ascii="Roboto" w:hAnsi="Roboto" w:cs="Arial"/>
          <w:u w:val="single"/>
        </w:rPr>
        <w:t>Canadian M7 software bundles</w:t>
      </w:r>
      <w:r w:rsidRPr="0089522B">
        <w:rPr>
          <w:rFonts w:ascii="Roboto" w:hAnsi="Roboto" w:cs="Arial"/>
        </w:rPr>
        <w:t xml:space="preserve"> as follows, coincident with addition of support for the latest revision of M7 10.4” display hardware:</w:t>
      </w:r>
    </w:p>
    <w:p w14:paraId="038B693F" w14:textId="77777777" w:rsidR="009F26CA" w:rsidRPr="0089522B" w:rsidRDefault="009F26CA" w:rsidP="009F26CA">
      <w:pPr>
        <w:rPr>
          <w:rFonts w:ascii="Roboto" w:hAnsi="Roboto" w:cs="Arial"/>
        </w:rPr>
      </w:pPr>
    </w:p>
    <w:p w14:paraId="16514073" w14:textId="77777777" w:rsidR="009F26CA" w:rsidRPr="0089522B" w:rsidRDefault="009F26CA" w:rsidP="009F26CA">
      <w:pPr>
        <w:pStyle w:val="ListParagraph"/>
        <w:numPr>
          <w:ilvl w:val="0"/>
          <w:numId w:val="2"/>
        </w:numPr>
        <w:spacing w:after="0"/>
        <w:rPr>
          <w:rFonts w:ascii="Roboto" w:hAnsi="Roboto" w:cs="Arial"/>
        </w:rPr>
      </w:pPr>
      <w:r w:rsidRPr="0089522B">
        <w:rPr>
          <w:rFonts w:ascii="Roboto" w:hAnsi="Roboto" w:cs="Arial"/>
        </w:rPr>
        <w:t>Bundles based on Platform build 42/52.11.53 and future 42/52.</w:t>
      </w:r>
      <w:proofErr w:type="gramStart"/>
      <w:r w:rsidRPr="0089522B">
        <w:rPr>
          <w:rFonts w:ascii="Roboto" w:hAnsi="Roboto" w:cs="Arial"/>
        </w:rPr>
        <w:t>11.xx</w:t>
      </w:r>
      <w:proofErr w:type="gramEnd"/>
      <w:r w:rsidRPr="0089522B">
        <w:rPr>
          <w:rFonts w:ascii="Roboto" w:hAnsi="Roboto" w:cs="Arial"/>
        </w:rPr>
        <w:t xml:space="preserve"> versions (range 42/52.11.54 – 99)</w:t>
      </w:r>
    </w:p>
    <w:p w14:paraId="462235D9" w14:textId="77777777" w:rsidR="009F26CA" w:rsidRPr="0089522B" w:rsidRDefault="009F26CA" w:rsidP="009F26CA">
      <w:pPr>
        <w:pStyle w:val="ListParagraph"/>
        <w:numPr>
          <w:ilvl w:val="0"/>
          <w:numId w:val="2"/>
        </w:numPr>
        <w:spacing w:after="0"/>
        <w:rPr>
          <w:rFonts w:ascii="Roboto" w:hAnsi="Roboto" w:cs="Arial"/>
        </w:rPr>
      </w:pPr>
      <w:r w:rsidRPr="0089522B">
        <w:rPr>
          <w:rFonts w:ascii="Roboto" w:hAnsi="Roboto" w:cs="Arial"/>
        </w:rPr>
        <w:t>Bundle 05.13.02 and later (bundles based on Platform build 52.13.14 and later)</w:t>
      </w:r>
    </w:p>
    <w:p w14:paraId="297896E8" w14:textId="77777777" w:rsidR="009F26CA" w:rsidRPr="0089522B" w:rsidRDefault="009F26CA" w:rsidP="009F26CA">
      <w:pPr>
        <w:pStyle w:val="ListParagraph"/>
        <w:numPr>
          <w:ilvl w:val="0"/>
          <w:numId w:val="2"/>
        </w:numPr>
        <w:spacing w:after="0"/>
        <w:rPr>
          <w:rFonts w:ascii="Roboto" w:hAnsi="Roboto" w:cs="Arial"/>
        </w:rPr>
      </w:pPr>
      <w:r w:rsidRPr="0089522B">
        <w:rPr>
          <w:rFonts w:ascii="Roboto" w:hAnsi="Roboto" w:cs="Arial"/>
        </w:rPr>
        <w:t>Note: Bundles based on Platform build 52.12.xx do not support the updated 10.4” updates. Recommendation is to move to xx.13.14.</w:t>
      </w:r>
    </w:p>
    <w:p w14:paraId="12420A4A" w14:textId="77777777" w:rsidR="009F26CA" w:rsidRPr="0089522B" w:rsidRDefault="009F26CA" w:rsidP="009F26CA">
      <w:pPr>
        <w:rPr>
          <w:rFonts w:ascii="Roboto" w:hAnsi="Roboto" w:cs="Arial"/>
        </w:rPr>
      </w:pPr>
    </w:p>
    <w:p w14:paraId="1699BB0B" w14:textId="77777777" w:rsidR="0089522B" w:rsidRDefault="0089522B" w:rsidP="009F26CA">
      <w:pPr>
        <w:rPr>
          <w:rFonts w:ascii="Roboto" w:hAnsi="Roboto" w:cs="Arial"/>
          <w:b/>
          <w:bCs/>
        </w:rPr>
      </w:pPr>
    </w:p>
    <w:p w14:paraId="0A9181B7" w14:textId="681F5F59" w:rsidR="009F26CA" w:rsidRPr="0089522B" w:rsidRDefault="009F26CA" w:rsidP="009F26CA">
      <w:pPr>
        <w:rPr>
          <w:rFonts w:ascii="Roboto" w:hAnsi="Roboto" w:cs="Arial"/>
        </w:rPr>
      </w:pPr>
      <w:r w:rsidRPr="0089522B">
        <w:rPr>
          <w:rFonts w:ascii="Roboto" w:hAnsi="Roboto" w:cs="Arial"/>
          <w:b/>
          <w:bCs/>
        </w:rPr>
        <w:lastRenderedPageBreak/>
        <w:t>Impact:</w:t>
      </w:r>
      <w:r w:rsidRPr="0089522B">
        <w:rPr>
          <w:rFonts w:ascii="Roboto" w:hAnsi="Roboto" w:cs="Arial"/>
        </w:rPr>
        <w:t xml:space="preserve">  </w:t>
      </w:r>
    </w:p>
    <w:p w14:paraId="0B2A123D" w14:textId="77777777" w:rsidR="009F26CA" w:rsidRPr="0089522B" w:rsidRDefault="009F26CA" w:rsidP="009F26CA">
      <w:pPr>
        <w:rPr>
          <w:rFonts w:ascii="Roboto" w:hAnsi="Roboto" w:cs="Arial"/>
        </w:rPr>
      </w:pPr>
    </w:p>
    <w:p w14:paraId="680A6FF2" w14:textId="77777777" w:rsidR="009F26CA" w:rsidRPr="0089522B" w:rsidRDefault="009F26CA" w:rsidP="009F26CA">
      <w:pPr>
        <w:rPr>
          <w:rFonts w:ascii="Roboto" w:hAnsi="Roboto" w:cs="Arial"/>
        </w:rPr>
      </w:pPr>
      <w:r w:rsidRPr="0089522B">
        <w:rPr>
          <w:rFonts w:ascii="Roboto" w:hAnsi="Roboto" w:cs="Arial"/>
        </w:rPr>
        <w:t xml:space="preserve">The </w:t>
      </w:r>
      <w:r w:rsidRPr="0089522B">
        <w:rPr>
          <w:rFonts w:ascii="Roboto" w:hAnsi="Roboto" w:cs="Arial"/>
          <w:u w:val="single"/>
        </w:rPr>
        <w:t>appearance of existing customer/partner created SPOT display content may be affected with text that is noticeably larger on the display</w:t>
      </w:r>
      <w:r w:rsidRPr="0089522B">
        <w:rPr>
          <w:rFonts w:ascii="Roboto" w:hAnsi="Roboto" w:cs="Arial"/>
        </w:rPr>
        <w:t>, possibly overlapping other display content or extending off screen.  As context for defining where this will occur, there are two options available for specifying which font will be applied to text rendered via the SPOT display interface:</w:t>
      </w:r>
    </w:p>
    <w:p w14:paraId="7375832F" w14:textId="77777777" w:rsidR="009F26CA" w:rsidRPr="0089522B" w:rsidRDefault="009F26CA" w:rsidP="009F26CA">
      <w:pPr>
        <w:rPr>
          <w:rFonts w:ascii="Roboto" w:hAnsi="Roboto" w:cs="Arial"/>
        </w:rPr>
      </w:pPr>
    </w:p>
    <w:p w14:paraId="7E368DF8" w14:textId="77777777" w:rsidR="009F26CA" w:rsidRPr="0089522B" w:rsidRDefault="009F26CA" w:rsidP="009F26CA">
      <w:pPr>
        <w:ind w:left="720"/>
        <w:rPr>
          <w:rFonts w:ascii="Roboto" w:hAnsi="Roboto" w:cs="Arial"/>
        </w:rPr>
      </w:pPr>
      <w:r w:rsidRPr="0089522B">
        <w:rPr>
          <w:rFonts w:ascii="Roboto" w:hAnsi="Roboto" w:cs="Arial"/>
          <w:i/>
          <w:iCs/>
        </w:rPr>
        <w:t>font</w:t>
      </w:r>
      <w:r w:rsidRPr="0089522B">
        <w:rPr>
          <w:rFonts w:ascii="Roboto" w:hAnsi="Roboto" w:cs="Arial"/>
        </w:rPr>
        <w:t xml:space="preserve"> &lt;</w:t>
      </w:r>
      <w:proofErr w:type="spellStart"/>
      <w:r w:rsidRPr="0089522B">
        <w:rPr>
          <w:rFonts w:ascii="Roboto" w:hAnsi="Roboto" w:cs="Arial"/>
        </w:rPr>
        <w:t>fontid</w:t>
      </w:r>
      <w:proofErr w:type="spellEnd"/>
      <w:r w:rsidRPr="0089522B">
        <w:rPr>
          <w:rFonts w:ascii="Roboto" w:hAnsi="Roboto" w:cs="Arial"/>
        </w:rPr>
        <w:t>&gt;, &lt;color-r&gt;, &lt;color-g&gt;, &lt;color-b&gt;</w:t>
      </w:r>
    </w:p>
    <w:p w14:paraId="0DF15284" w14:textId="77777777" w:rsidR="009F26CA" w:rsidRPr="0089522B" w:rsidRDefault="009F26CA" w:rsidP="009F26CA">
      <w:pPr>
        <w:ind w:left="720"/>
        <w:rPr>
          <w:rFonts w:ascii="Roboto" w:hAnsi="Roboto" w:cs="Arial"/>
        </w:rPr>
      </w:pPr>
      <w:proofErr w:type="spellStart"/>
      <w:r w:rsidRPr="0089522B">
        <w:rPr>
          <w:rFonts w:ascii="Roboto" w:hAnsi="Roboto" w:cs="Arial"/>
          <w:i/>
          <w:iCs/>
        </w:rPr>
        <w:t>ttfont</w:t>
      </w:r>
      <w:proofErr w:type="spellEnd"/>
      <w:r w:rsidRPr="0089522B">
        <w:rPr>
          <w:rFonts w:ascii="Roboto" w:hAnsi="Roboto" w:cs="Arial"/>
        </w:rPr>
        <w:t xml:space="preserve"> &lt;</w:t>
      </w:r>
      <w:proofErr w:type="spellStart"/>
      <w:r w:rsidRPr="0089522B">
        <w:rPr>
          <w:rFonts w:ascii="Roboto" w:hAnsi="Roboto" w:cs="Arial"/>
        </w:rPr>
        <w:t>fontid</w:t>
      </w:r>
      <w:proofErr w:type="spellEnd"/>
      <w:r w:rsidRPr="0089522B">
        <w:rPr>
          <w:rFonts w:ascii="Roboto" w:hAnsi="Roboto" w:cs="Arial"/>
        </w:rPr>
        <w:t xml:space="preserve">&gt;, </w:t>
      </w:r>
      <w:r w:rsidRPr="0089522B">
        <w:rPr>
          <w:rFonts w:ascii="Roboto" w:hAnsi="Roboto" w:cs="Arial"/>
          <w:b/>
          <w:bCs/>
        </w:rPr>
        <w:t>&lt;</w:t>
      </w:r>
      <w:proofErr w:type="spellStart"/>
      <w:r w:rsidRPr="0089522B">
        <w:rPr>
          <w:rFonts w:ascii="Roboto" w:hAnsi="Roboto" w:cs="Arial"/>
          <w:b/>
          <w:bCs/>
        </w:rPr>
        <w:t>fontsize</w:t>
      </w:r>
      <w:proofErr w:type="spellEnd"/>
      <w:r w:rsidRPr="0089522B">
        <w:rPr>
          <w:rFonts w:ascii="Roboto" w:hAnsi="Roboto" w:cs="Arial"/>
          <w:b/>
          <w:bCs/>
        </w:rPr>
        <w:t>&gt;</w:t>
      </w:r>
      <w:r w:rsidRPr="0089522B">
        <w:rPr>
          <w:rFonts w:ascii="Roboto" w:hAnsi="Roboto" w:cs="Arial"/>
        </w:rPr>
        <w:t>, &lt;color-r&gt;, &lt;color-g&gt;, &lt;color-b&gt;</w:t>
      </w:r>
    </w:p>
    <w:p w14:paraId="7DF74952" w14:textId="77777777" w:rsidR="009F26CA" w:rsidRPr="0089522B" w:rsidRDefault="009F26CA" w:rsidP="009F26CA">
      <w:pPr>
        <w:rPr>
          <w:rFonts w:ascii="Roboto" w:hAnsi="Roboto" w:cs="Arial"/>
        </w:rPr>
      </w:pPr>
    </w:p>
    <w:p w14:paraId="12C4D7E9" w14:textId="77777777" w:rsidR="009F26CA" w:rsidRPr="0089522B" w:rsidRDefault="009F26CA" w:rsidP="009F26CA">
      <w:pPr>
        <w:rPr>
          <w:rFonts w:ascii="Roboto" w:hAnsi="Roboto" w:cs="Arial"/>
        </w:rPr>
      </w:pPr>
      <w:r w:rsidRPr="0089522B">
        <w:rPr>
          <w:rFonts w:ascii="Roboto" w:hAnsi="Roboto" w:cs="Arial"/>
        </w:rPr>
        <w:t xml:space="preserve">The </w:t>
      </w:r>
      <w:r w:rsidRPr="0089522B">
        <w:rPr>
          <w:rFonts w:ascii="Roboto" w:hAnsi="Roboto" w:cs="Arial"/>
          <w:u w:val="single"/>
        </w:rPr>
        <w:t xml:space="preserve">issue will occur when a M7 default font that was changed to TrueType (those highlighted above) is referenced with the </w:t>
      </w:r>
      <w:r w:rsidRPr="0089522B">
        <w:rPr>
          <w:rFonts w:ascii="Roboto" w:hAnsi="Roboto" w:cs="Arial"/>
          <w:i/>
          <w:iCs/>
          <w:u w:val="single"/>
        </w:rPr>
        <w:t xml:space="preserve">font </w:t>
      </w:r>
      <w:r w:rsidRPr="0089522B">
        <w:rPr>
          <w:rFonts w:ascii="Roboto" w:hAnsi="Roboto" w:cs="Arial"/>
          <w:u w:val="single"/>
        </w:rPr>
        <w:t>option</w:t>
      </w:r>
      <w:r w:rsidRPr="0089522B">
        <w:rPr>
          <w:rFonts w:ascii="Roboto" w:hAnsi="Roboto" w:cs="Arial"/>
        </w:rPr>
        <w:t xml:space="preserve">, which results in use of a default True Type font size given the </w:t>
      </w:r>
      <w:r w:rsidRPr="0089522B">
        <w:rPr>
          <w:rFonts w:ascii="Roboto" w:hAnsi="Roboto" w:cs="Arial"/>
          <w:i/>
          <w:iCs/>
        </w:rPr>
        <w:t xml:space="preserve">font </w:t>
      </w:r>
      <w:r w:rsidRPr="0089522B">
        <w:rPr>
          <w:rFonts w:ascii="Roboto" w:hAnsi="Roboto" w:cs="Arial"/>
        </w:rPr>
        <w:t xml:space="preserve">option does not include a size parameter.  This applies to 1) text embedded within SPOT Display Template resources (the most common use case) and 2) text dynamically rendered via the SPOT </w:t>
      </w:r>
      <w:r w:rsidRPr="0089522B">
        <w:rPr>
          <w:rFonts w:ascii="Roboto" w:hAnsi="Roboto" w:cs="Arial"/>
          <w:i/>
          <w:iCs/>
        </w:rPr>
        <w:t>Display String</w:t>
      </w:r>
      <w:r w:rsidRPr="0089522B">
        <w:rPr>
          <w:rFonts w:ascii="Roboto" w:hAnsi="Roboto" w:cs="Arial"/>
        </w:rPr>
        <w:t xml:space="preserve"> or </w:t>
      </w:r>
      <w:r w:rsidRPr="0089522B">
        <w:rPr>
          <w:rFonts w:ascii="Roboto" w:hAnsi="Roboto" w:cs="Arial"/>
          <w:i/>
          <w:iCs/>
        </w:rPr>
        <w:t xml:space="preserve">Display String </w:t>
      </w:r>
      <w:proofErr w:type="spellStart"/>
      <w:r w:rsidRPr="0089522B">
        <w:rPr>
          <w:rFonts w:ascii="Roboto" w:hAnsi="Roboto" w:cs="Arial"/>
          <w:i/>
          <w:iCs/>
        </w:rPr>
        <w:t>Enh</w:t>
      </w:r>
      <w:proofErr w:type="spellEnd"/>
      <w:r w:rsidRPr="0089522B">
        <w:rPr>
          <w:rFonts w:ascii="Roboto" w:hAnsi="Roboto" w:cs="Arial"/>
        </w:rPr>
        <w:t xml:space="preserve"> commands.</w:t>
      </w:r>
    </w:p>
    <w:p w14:paraId="249BC8B5" w14:textId="77777777" w:rsidR="009F26CA" w:rsidRPr="0089522B" w:rsidRDefault="009F26CA" w:rsidP="009F26CA">
      <w:pPr>
        <w:rPr>
          <w:rFonts w:ascii="Roboto" w:hAnsi="Roboto" w:cs="Arial"/>
        </w:rPr>
      </w:pPr>
    </w:p>
    <w:p w14:paraId="076F910A" w14:textId="77777777" w:rsidR="009F26CA" w:rsidRPr="0089522B" w:rsidRDefault="009F26CA" w:rsidP="009F26CA">
      <w:pPr>
        <w:rPr>
          <w:rFonts w:ascii="Roboto" w:hAnsi="Roboto" w:cs="Arial"/>
        </w:rPr>
      </w:pPr>
      <w:r w:rsidRPr="0089522B">
        <w:rPr>
          <w:rFonts w:ascii="Roboto" w:hAnsi="Roboto" w:cs="Arial"/>
          <w:b/>
          <w:bCs/>
        </w:rPr>
        <w:t>Required Partner/Customer Action:</w:t>
      </w:r>
      <w:r w:rsidRPr="0089522B">
        <w:rPr>
          <w:rFonts w:ascii="Roboto" w:hAnsi="Roboto" w:cs="Arial"/>
        </w:rPr>
        <w:t xml:space="preserve">  </w:t>
      </w:r>
    </w:p>
    <w:p w14:paraId="5E1BD278" w14:textId="77777777" w:rsidR="009F26CA" w:rsidRPr="0089522B" w:rsidRDefault="009F26CA" w:rsidP="009F26CA">
      <w:pPr>
        <w:ind w:left="360"/>
        <w:rPr>
          <w:rFonts w:ascii="Roboto" w:hAnsi="Roboto" w:cs="Arial"/>
        </w:rPr>
      </w:pPr>
    </w:p>
    <w:p w14:paraId="6C663B61" w14:textId="77777777" w:rsidR="009F26CA" w:rsidRPr="0089522B" w:rsidRDefault="009F26CA" w:rsidP="009F26CA">
      <w:pPr>
        <w:rPr>
          <w:rFonts w:ascii="Roboto" w:hAnsi="Roboto" w:cs="Arial"/>
        </w:rPr>
      </w:pPr>
      <w:r w:rsidRPr="0089522B">
        <w:rPr>
          <w:rFonts w:ascii="Roboto" w:hAnsi="Roboto" w:cs="Arial"/>
        </w:rPr>
        <w:t>Steps for Development Partners and Customers to ensure their custom SPOT display resources are compatible with the latest M7 10.4” display hardware revision:</w:t>
      </w:r>
    </w:p>
    <w:p w14:paraId="2900E6C2" w14:textId="77777777" w:rsidR="009F26CA" w:rsidRPr="0089522B" w:rsidRDefault="009F26CA" w:rsidP="009F26CA">
      <w:pPr>
        <w:rPr>
          <w:rFonts w:ascii="Roboto" w:hAnsi="Roboto" w:cs="Arial"/>
        </w:rPr>
      </w:pPr>
    </w:p>
    <w:p w14:paraId="22A17752" w14:textId="77777777" w:rsidR="009F26CA" w:rsidRPr="0089522B" w:rsidRDefault="009F26CA" w:rsidP="009F26CA">
      <w:pPr>
        <w:pStyle w:val="ListParagraph"/>
        <w:numPr>
          <w:ilvl w:val="0"/>
          <w:numId w:val="1"/>
        </w:numPr>
        <w:spacing w:after="0"/>
        <w:rPr>
          <w:rFonts w:ascii="Roboto" w:hAnsi="Roboto" w:cs="Arial"/>
        </w:rPr>
      </w:pPr>
      <w:r w:rsidRPr="0089522B">
        <w:rPr>
          <w:rFonts w:ascii="Roboto" w:hAnsi="Roboto" w:cs="Arial"/>
        </w:rPr>
        <w:t>Determine whether your Canadian Market custom SPOT Display resources are affected:</w:t>
      </w:r>
    </w:p>
    <w:p w14:paraId="276B4C46" w14:textId="77777777" w:rsidR="009F26CA" w:rsidRPr="0089522B" w:rsidRDefault="009F26CA" w:rsidP="009F26CA">
      <w:pPr>
        <w:pStyle w:val="ListParagraph"/>
        <w:numPr>
          <w:ilvl w:val="1"/>
          <w:numId w:val="1"/>
        </w:numPr>
        <w:spacing w:after="0"/>
        <w:rPr>
          <w:rFonts w:ascii="Roboto" w:hAnsi="Roboto" w:cs="Arial"/>
        </w:rPr>
      </w:pPr>
      <w:r w:rsidRPr="0089522B">
        <w:rPr>
          <w:rFonts w:ascii="Roboto" w:hAnsi="Roboto" w:cs="Arial"/>
        </w:rPr>
        <w:t>Examine all Display Template resources (resource type 0x15) in your custom SPOT display resource set(s).</w:t>
      </w:r>
    </w:p>
    <w:p w14:paraId="5A59D7D8" w14:textId="77777777" w:rsidR="009F26CA" w:rsidRPr="0089522B" w:rsidRDefault="009F26CA" w:rsidP="009F26CA">
      <w:pPr>
        <w:pStyle w:val="ListParagraph"/>
        <w:numPr>
          <w:ilvl w:val="1"/>
          <w:numId w:val="1"/>
        </w:numPr>
        <w:spacing w:after="0"/>
        <w:rPr>
          <w:rFonts w:ascii="Roboto" w:hAnsi="Roboto" w:cs="Arial"/>
          <w:b/>
          <w:bCs/>
        </w:rPr>
      </w:pPr>
      <w:r w:rsidRPr="0089522B">
        <w:rPr>
          <w:rFonts w:ascii="Roboto" w:hAnsi="Roboto" w:cs="Arial"/>
          <w:b/>
          <w:bCs/>
        </w:rPr>
        <w:t xml:space="preserve">Any Display Templates that reference a Gilbarco provided default font that changed to TrueType (those highlighted above) with the </w:t>
      </w:r>
      <w:r w:rsidRPr="0089522B">
        <w:rPr>
          <w:rFonts w:ascii="Roboto" w:hAnsi="Roboto" w:cs="Arial"/>
          <w:b/>
          <w:bCs/>
          <w:i/>
          <w:iCs/>
        </w:rPr>
        <w:t xml:space="preserve">font </w:t>
      </w:r>
      <w:r w:rsidRPr="0089522B">
        <w:rPr>
          <w:rFonts w:ascii="Roboto" w:hAnsi="Roboto" w:cs="Arial"/>
          <w:b/>
          <w:bCs/>
        </w:rPr>
        <w:t>tag ARE affected and must be adjusted.</w:t>
      </w:r>
    </w:p>
    <w:p w14:paraId="43BA5F12" w14:textId="77777777" w:rsidR="009F26CA" w:rsidRPr="0089522B" w:rsidRDefault="009F26CA" w:rsidP="009F26CA">
      <w:pPr>
        <w:pStyle w:val="ListParagraph"/>
        <w:numPr>
          <w:ilvl w:val="1"/>
          <w:numId w:val="1"/>
        </w:numPr>
        <w:spacing w:after="0"/>
        <w:rPr>
          <w:rFonts w:ascii="Roboto" w:hAnsi="Roboto" w:cs="Arial"/>
        </w:rPr>
      </w:pPr>
      <w:r w:rsidRPr="0089522B">
        <w:rPr>
          <w:rFonts w:ascii="Roboto" w:hAnsi="Roboto" w:cs="Arial"/>
        </w:rPr>
        <w:t xml:space="preserve">Note:  If your custom display resource set includes font resource(s) (resource type 0x12) that are non-TrueType (fixed size), you may continue to reference them with the </w:t>
      </w:r>
      <w:r w:rsidRPr="0089522B">
        <w:rPr>
          <w:rFonts w:ascii="Roboto" w:hAnsi="Roboto" w:cs="Arial"/>
          <w:i/>
          <w:iCs/>
        </w:rPr>
        <w:t>font</w:t>
      </w:r>
      <w:r w:rsidRPr="0089522B">
        <w:rPr>
          <w:rFonts w:ascii="Roboto" w:hAnsi="Roboto" w:cs="Arial"/>
        </w:rPr>
        <w:t xml:space="preserve"> option.</w:t>
      </w:r>
    </w:p>
    <w:p w14:paraId="5FDE1B11" w14:textId="77777777" w:rsidR="009F26CA" w:rsidRPr="0089522B" w:rsidRDefault="009F26CA" w:rsidP="009F26CA">
      <w:pPr>
        <w:pStyle w:val="ListParagraph"/>
        <w:numPr>
          <w:ilvl w:val="0"/>
          <w:numId w:val="1"/>
        </w:numPr>
        <w:spacing w:after="0"/>
        <w:rPr>
          <w:rFonts w:ascii="Roboto" w:hAnsi="Roboto" w:cs="Arial"/>
        </w:rPr>
      </w:pPr>
      <w:r w:rsidRPr="0089522B">
        <w:rPr>
          <w:rFonts w:ascii="Roboto" w:hAnsi="Roboto" w:cs="Arial"/>
        </w:rPr>
        <w:t>Determine whether your POS/EPS implementation uses SPOT protocol commands for rendering dynamic text:</w:t>
      </w:r>
    </w:p>
    <w:p w14:paraId="66C139BC" w14:textId="77777777" w:rsidR="009F26CA" w:rsidRPr="0089522B" w:rsidRDefault="009F26CA" w:rsidP="009F26CA">
      <w:pPr>
        <w:pStyle w:val="ListParagraph"/>
        <w:numPr>
          <w:ilvl w:val="1"/>
          <w:numId w:val="1"/>
        </w:numPr>
        <w:spacing w:after="0"/>
        <w:rPr>
          <w:rFonts w:ascii="Roboto" w:hAnsi="Roboto" w:cs="Arial"/>
        </w:rPr>
      </w:pPr>
      <w:r w:rsidRPr="0089522B">
        <w:rPr>
          <w:rFonts w:ascii="Roboto" w:hAnsi="Roboto" w:cs="Arial"/>
        </w:rPr>
        <w:t xml:space="preserve">Assess whether the POS/EPS implementation issues either of the following SPOT protocol dynamic text rendering commands (section references correspond to the “Spot M7 Secure Protocol” specification):  </w:t>
      </w:r>
      <w:r w:rsidRPr="0089522B">
        <w:rPr>
          <w:rFonts w:ascii="Roboto" w:hAnsi="Roboto" w:cs="Arial"/>
          <w:i/>
          <w:iCs/>
        </w:rPr>
        <w:t>5.3.36 Display String (0x30, 0x05)</w:t>
      </w:r>
      <w:r w:rsidRPr="0089522B">
        <w:rPr>
          <w:rFonts w:ascii="Roboto" w:hAnsi="Roboto" w:cs="Arial"/>
        </w:rPr>
        <w:t xml:space="preserve"> or </w:t>
      </w:r>
      <w:r w:rsidRPr="0089522B">
        <w:rPr>
          <w:rFonts w:ascii="Roboto" w:hAnsi="Roboto" w:cs="Arial"/>
          <w:i/>
          <w:iCs/>
        </w:rPr>
        <w:t xml:space="preserve">5.3.42 Display String </w:t>
      </w:r>
      <w:proofErr w:type="spellStart"/>
      <w:r w:rsidRPr="0089522B">
        <w:rPr>
          <w:rFonts w:ascii="Roboto" w:hAnsi="Roboto" w:cs="Arial"/>
          <w:i/>
          <w:iCs/>
        </w:rPr>
        <w:t>Enh</w:t>
      </w:r>
      <w:proofErr w:type="spellEnd"/>
      <w:r w:rsidRPr="0089522B">
        <w:rPr>
          <w:rFonts w:ascii="Roboto" w:hAnsi="Roboto" w:cs="Arial"/>
          <w:i/>
          <w:iCs/>
        </w:rPr>
        <w:t xml:space="preserve"> (0x30, 0x0B)</w:t>
      </w:r>
      <w:r w:rsidRPr="0089522B">
        <w:rPr>
          <w:rFonts w:ascii="Roboto" w:hAnsi="Roboto" w:cs="Arial"/>
        </w:rPr>
        <w:t>.</w:t>
      </w:r>
    </w:p>
    <w:p w14:paraId="1DD0C3FB" w14:textId="77777777" w:rsidR="009F26CA" w:rsidRPr="0089522B" w:rsidRDefault="009F26CA" w:rsidP="009F26CA">
      <w:pPr>
        <w:pStyle w:val="ListParagraph"/>
        <w:numPr>
          <w:ilvl w:val="1"/>
          <w:numId w:val="1"/>
        </w:numPr>
        <w:spacing w:after="0"/>
        <w:rPr>
          <w:rFonts w:ascii="Roboto" w:hAnsi="Roboto" w:cs="Arial"/>
        </w:rPr>
      </w:pPr>
      <w:r w:rsidRPr="0089522B">
        <w:rPr>
          <w:rFonts w:ascii="Roboto" w:hAnsi="Roboto" w:cs="Arial"/>
        </w:rPr>
        <w:t xml:space="preserve">If the POS/EPS issues one or </w:t>
      </w:r>
      <w:proofErr w:type="gramStart"/>
      <w:r w:rsidRPr="0089522B">
        <w:rPr>
          <w:rFonts w:ascii="Roboto" w:hAnsi="Roboto" w:cs="Arial"/>
        </w:rPr>
        <w:t>both of the dynamic</w:t>
      </w:r>
      <w:proofErr w:type="gramEnd"/>
      <w:r w:rsidRPr="0089522B">
        <w:rPr>
          <w:rFonts w:ascii="Roboto" w:hAnsi="Roboto" w:cs="Arial"/>
        </w:rPr>
        <w:t xml:space="preserve"> text rendering commands, please submit a ticket via the Gilbarco SDK Portal to request further guidance.</w:t>
      </w:r>
    </w:p>
    <w:p w14:paraId="6CFB3020" w14:textId="77777777" w:rsidR="009F26CA" w:rsidRPr="0089522B" w:rsidRDefault="009F26CA" w:rsidP="009F26CA">
      <w:pPr>
        <w:pStyle w:val="ListParagraph"/>
        <w:numPr>
          <w:ilvl w:val="0"/>
          <w:numId w:val="1"/>
        </w:numPr>
        <w:spacing w:after="0"/>
        <w:rPr>
          <w:rFonts w:ascii="Roboto" w:hAnsi="Roboto" w:cs="Arial"/>
        </w:rPr>
      </w:pPr>
      <w:r w:rsidRPr="0089522B">
        <w:rPr>
          <w:rFonts w:ascii="Roboto" w:hAnsi="Roboto" w:cs="Arial"/>
        </w:rPr>
        <w:t xml:space="preserve">Adjust any custom SPOT Display Templates that were identified as affected in step 1: </w:t>
      </w:r>
    </w:p>
    <w:p w14:paraId="7B722173" w14:textId="224C6730" w:rsidR="009F26CA" w:rsidRPr="0089522B" w:rsidRDefault="009F26CA" w:rsidP="009F26CA">
      <w:pPr>
        <w:pStyle w:val="ListParagraph"/>
        <w:numPr>
          <w:ilvl w:val="1"/>
          <w:numId w:val="1"/>
        </w:numPr>
        <w:spacing w:after="0"/>
        <w:rPr>
          <w:rFonts w:ascii="Roboto" w:hAnsi="Roboto" w:cs="Arial"/>
        </w:rPr>
      </w:pPr>
      <w:r w:rsidRPr="0089522B">
        <w:rPr>
          <w:rFonts w:ascii="Roboto" w:hAnsi="Roboto" w:cs="Arial"/>
        </w:rPr>
        <w:lastRenderedPageBreak/>
        <w:t xml:space="preserve">Change the Display Template’s </w:t>
      </w:r>
      <w:r w:rsidRPr="0089522B">
        <w:rPr>
          <w:rFonts w:ascii="Roboto" w:hAnsi="Roboto" w:cs="Arial"/>
          <w:i/>
          <w:iCs/>
        </w:rPr>
        <w:t xml:space="preserve">font </w:t>
      </w:r>
      <w:r w:rsidRPr="0089522B">
        <w:rPr>
          <w:rFonts w:ascii="Roboto" w:hAnsi="Roboto" w:cs="Arial"/>
        </w:rPr>
        <w:t xml:space="preserve">entries to </w:t>
      </w:r>
      <w:proofErr w:type="spellStart"/>
      <w:r w:rsidRPr="0089522B">
        <w:rPr>
          <w:rFonts w:ascii="Roboto" w:hAnsi="Roboto" w:cs="Arial"/>
          <w:i/>
          <w:iCs/>
        </w:rPr>
        <w:t>ttfont</w:t>
      </w:r>
      <w:proofErr w:type="spellEnd"/>
      <w:r w:rsidRPr="0089522B">
        <w:rPr>
          <w:rFonts w:ascii="Roboto" w:hAnsi="Roboto" w:cs="Arial"/>
          <w:i/>
          <w:iCs/>
        </w:rPr>
        <w:t xml:space="preserve"> </w:t>
      </w:r>
      <w:r w:rsidRPr="0089522B">
        <w:rPr>
          <w:rFonts w:ascii="Roboto" w:hAnsi="Roboto" w:cs="Arial"/>
        </w:rPr>
        <w:t xml:space="preserve">and perform testing to identify a </w:t>
      </w:r>
      <w:r w:rsidR="0089522B" w:rsidRPr="0089522B">
        <w:rPr>
          <w:rFonts w:ascii="Roboto" w:hAnsi="Roboto" w:cs="Arial"/>
          <w:i/>
          <w:iCs/>
        </w:rPr>
        <w:t>font size</w:t>
      </w:r>
      <w:r w:rsidRPr="0089522B">
        <w:rPr>
          <w:rFonts w:ascii="Roboto" w:hAnsi="Roboto" w:cs="Arial"/>
          <w:i/>
          <w:iCs/>
        </w:rPr>
        <w:t xml:space="preserve"> </w:t>
      </w:r>
      <w:r w:rsidRPr="0089522B">
        <w:rPr>
          <w:rFonts w:ascii="Roboto" w:hAnsi="Roboto" w:cs="Arial"/>
        </w:rPr>
        <w:t xml:space="preserve">parameter that produces desired results.  Perform this testing with a </w:t>
      </w:r>
      <w:r w:rsidRPr="0089522B">
        <w:rPr>
          <w:rFonts w:ascii="Roboto" w:hAnsi="Roboto" w:cs="Arial"/>
          <w:u w:val="single"/>
        </w:rPr>
        <w:t>lab simulator (TEST hardware) that has the latest M7 10.4” display hardware (800x600 resolution)</w:t>
      </w:r>
      <w:r w:rsidRPr="0089522B">
        <w:rPr>
          <w:rFonts w:ascii="Roboto" w:hAnsi="Roboto" w:cs="Arial"/>
        </w:rPr>
        <w:t>.  Use the Gilbarco SDK Portal’s SSWA TEST resource signing function per normal process.</w:t>
      </w:r>
    </w:p>
    <w:p w14:paraId="647A3349" w14:textId="77777777" w:rsidR="009F26CA" w:rsidRPr="0089522B" w:rsidRDefault="009F26CA" w:rsidP="009F26CA">
      <w:pPr>
        <w:pStyle w:val="ListParagraph"/>
        <w:numPr>
          <w:ilvl w:val="1"/>
          <w:numId w:val="1"/>
        </w:numPr>
        <w:spacing w:after="0"/>
        <w:rPr>
          <w:rFonts w:ascii="Roboto" w:hAnsi="Roboto" w:cs="Arial"/>
        </w:rPr>
      </w:pPr>
      <w:r w:rsidRPr="0089522B">
        <w:rPr>
          <w:rFonts w:ascii="Roboto" w:hAnsi="Roboto" w:cs="Arial"/>
        </w:rPr>
        <w:t>After display resource adjustment is finalized, submit the adjusted resources for PROD signing via the standard process using the Gilbarco SDK Portal’s SSWA PROD resource signing function.</w:t>
      </w:r>
    </w:p>
    <w:p w14:paraId="3F0E50C2" w14:textId="77777777" w:rsidR="009F26CA" w:rsidRPr="0089522B" w:rsidRDefault="009F26CA" w:rsidP="009F26CA">
      <w:pPr>
        <w:pStyle w:val="ListParagraph"/>
        <w:numPr>
          <w:ilvl w:val="1"/>
          <w:numId w:val="1"/>
        </w:numPr>
        <w:spacing w:after="0"/>
        <w:rPr>
          <w:rFonts w:ascii="Roboto" w:hAnsi="Roboto" w:cs="Arial"/>
        </w:rPr>
      </w:pPr>
      <w:r w:rsidRPr="0089522B">
        <w:rPr>
          <w:rFonts w:ascii="Roboto" w:hAnsi="Roboto" w:cs="Arial"/>
        </w:rPr>
        <w:t>If support is needed, please submit a ticket via the Gilbarco SDK Portal.</w:t>
      </w:r>
    </w:p>
    <w:p w14:paraId="233D0921" w14:textId="77777777" w:rsidR="009F26CA" w:rsidRPr="0089522B" w:rsidRDefault="009F26CA" w:rsidP="009F26CA">
      <w:pPr>
        <w:pStyle w:val="ListParagraph"/>
        <w:numPr>
          <w:ilvl w:val="1"/>
          <w:numId w:val="1"/>
        </w:numPr>
        <w:spacing w:after="0"/>
        <w:rPr>
          <w:rFonts w:ascii="Roboto" w:hAnsi="Roboto" w:cs="Arial"/>
        </w:rPr>
      </w:pPr>
      <w:r w:rsidRPr="0089522B">
        <w:rPr>
          <w:rFonts w:ascii="Roboto" w:hAnsi="Roboto" w:cs="Arial"/>
        </w:rPr>
        <w:t>Deploy the adjusted resources to all your Canadian market field (production) dispensers that have a 10.4” display (any 10.4” display revision).</w:t>
      </w:r>
    </w:p>
    <w:p w14:paraId="77940AFB" w14:textId="77777777" w:rsidR="009F26CA" w:rsidRPr="0089522B" w:rsidRDefault="009F26CA" w:rsidP="009F26CA">
      <w:pPr>
        <w:pStyle w:val="ListParagraph"/>
        <w:numPr>
          <w:ilvl w:val="0"/>
          <w:numId w:val="1"/>
        </w:numPr>
        <w:spacing w:after="0"/>
        <w:rPr>
          <w:rFonts w:ascii="Roboto" w:hAnsi="Roboto" w:cs="Arial"/>
        </w:rPr>
      </w:pPr>
      <w:r w:rsidRPr="0089522B">
        <w:rPr>
          <w:rFonts w:ascii="Roboto" w:hAnsi="Roboto" w:cs="Arial"/>
        </w:rPr>
        <w:t xml:space="preserve">Use the </w:t>
      </w:r>
      <w:proofErr w:type="spellStart"/>
      <w:r w:rsidRPr="0089522B">
        <w:rPr>
          <w:rFonts w:ascii="Roboto" w:hAnsi="Roboto" w:cs="Arial"/>
          <w:i/>
          <w:iCs/>
        </w:rPr>
        <w:t>ttfont</w:t>
      </w:r>
      <w:proofErr w:type="spellEnd"/>
      <w:r w:rsidRPr="0089522B">
        <w:rPr>
          <w:rFonts w:ascii="Roboto" w:hAnsi="Roboto" w:cs="Arial"/>
        </w:rPr>
        <w:t xml:space="preserve"> option to reference Gilbarco provided default fonts or custom TrueType fonts in all scenarios going forward:</w:t>
      </w:r>
    </w:p>
    <w:p w14:paraId="057630C7" w14:textId="3FA796C3" w:rsidR="009F26CA" w:rsidRPr="0089522B" w:rsidRDefault="009F26CA" w:rsidP="009F26CA">
      <w:pPr>
        <w:pStyle w:val="ListParagraph"/>
        <w:numPr>
          <w:ilvl w:val="1"/>
          <w:numId w:val="1"/>
        </w:numPr>
        <w:spacing w:after="0"/>
        <w:rPr>
          <w:rFonts w:ascii="Roboto" w:hAnsi="Roboto" w:cs="Arial"/>
        </w:rPr>
      </w:pPr>
      <w:r w:rsidRPr="0089522B">
        <w:rPr>
          <w:rFonts w:ascii="Roboto" w:hAnsi="Roboto" w:cs="Arial"/>
          <w:b/>
          <w:bCs/>
        </w:rPr>
        <w:t>The</w:t>
      </w:r>
      <w:r w:rsidRPr="0089522B">
        <w:rPr>
          <w:rFonts w:ascii="Roboto" w:hAnsi="Roboto" w:cs="Arial"/>
        </w:rPr>
        <w:t xml:space="preserve"> </w:t>
      </w:r>
      <w:proofErr w:type="spellStart"/>
      <w:r w:rsidRPr="0089522B">
        <w:rPr>
          <w:rFonts w:ascii="Roboto" w:hAnsi="Roboto" w:cs="Arial"/>
          <w:b/>
          <w:bCs/>
          <w:i/>
          <w:iCs/>
        </w:rPr>
        <w:t>ttfont</w:t>
      </w:r>
      <w:proofErr w:type="spellEnd"/>
      <w:r w:rsidRPr="0089522B">
        <w:rPr>
          <w:rFonts w:ascii="Roboto" w:hAnsi="Roboto" w:cs="Arial"/>
          <w:b/>
          <w:bCs/>
        </w:rPr>
        <w:t xml:space="preserve"> option is backward compatible with non-TrueType fonts</w:t>
      </w:r>
      <w:r w:rsidRPr="0089522B">
        <w:rPr>
          <w:rFonts w:ascii="Roboto" w:hAnsi="Roboto" w:cs="Arial"/>
        </w:rPr>
        <w:t xml:space="preserve"> included with M7 software bundles prior to this change – the </w:t>
      </w:r>
      <w:r w:rsidR="0089522B" w:rsidRPr="0089522B">
        <w:rPr>
          <w:rFonts w:ascii="Roboto" w:hAnsi="Roboto" w:cs="Arial"/>
        </w:rPr>
        <w:t>font size</w:t>
      </w:r>
      <w:r w:rsidRPr="0089522B">
        <w:rPr>
          <w:rFonts w:ascii="Roboto" w:hAnsi="Roboto" w:cs="Arial"/>
        </w:rPr>
        <w:t xml:space="preserve"> parameter is ignored in that scenario.</w:t>
      </w:r>
    </w:p>
    <w:p w14:paraId="223A03DB" w14:textId="77777777" w:rsidR="009F26CA" w:rsidRPr="0089522B" w:rsidRDefault="009F26CA" w:rsidP="009F26CA">
      <w:pPr>
        <w:pStyle w:val="ListParagraph"/>
        <w:numPr>
          <w:ilvl w:val="1"/>
          <w:numId w:val="1"/>
        </w:numPr>
        <w:spacing w:after="0"/>
        <w:rPr>
          <w:rFonts w:ascii="Roboto" w:hAnsi="Roboto" w:cs="Arial"/>
        </w:rPr>
      </w:pPr>
      <w:r w:rsidRPr="0089522B">
        <w:rPr>
          <w:rFonts w:ascii="Roboto" w:hAnsi="Roboto" w:cs="Arial"/>
        </w:rPr>
        <w:t xml:space="preserve">The </w:t>
      </w:r>
      <w:r w:rsidRPr="0089522B">
        <w:rPr>
          <w:rFonts w:ascii="Roboto" w:hAnsi="Roboto" w:cs="Arial"/>
          <w:i/>
          <w:iCs/>
        </w:rPr>
        <w:t>Resource Studio</w:t>
      </w:r>
      <w:r w:rsidRPr="0089522B">
        <w:rPr>
          <w:rFonts w:ascii="Roboto" w:hAnsi="Roboto" w:cs="Arial"/>
        </w:rPr>
        <w:t xml:space="preserve"> tool supports only the </w:t>
      </w:r>
      <w:r w:rsidRPr="0089522B">
        <w:rPr>
          <w:rFonts w:ascii="Roboto" w:hAnsi="Roboto" w:cs="Arial"/>
          <w:i/>
          <w:iCs/>
        </w:rPr>
        <w:t xml:space="preserve">font </w:t>
      </w:r>
      <w:r w:rsidRPr="0089522B">
        <w:rPr>
          <w:rFonts w:ascii="Roboto" w:hAnsi="Roboto" w:cs="Arial"/>
        </w:rPr>
        <w:t xml:space="preserve">option.  </w:t>
      </w:r>
      <w:r w:rsidRPr="0089522B">
        <w:rPr>
          <w:rFonts w:ascii="Roboto" w:hAnsi="Roboto" w:cs="Arial"/>
          <w:b/>
          <w:bCs/>
        </w:rPr>
        <w:t xml:space="preserve">Display Templates produced by Resource Studio will need to be manually adjusted to use the </w:t>
      </w:r>
      <w:proofErr w:type="spellStart"/>
      <w:r w:rsidRPr="0089522B">
        <w:rPr>
          <w:rFonts w:ascii="Roboto" w:hAnsi="Roboto" w:cs="Arial"/>
          <w:b/>
          <w:bCs/>
          <w:i/>
          <w:iCs/>
        </w:rPr>
        <w:t>ttfont</w:t>
      </w:r>
      <w:proofErr w:type="spellEnd"/>
      <w:r w:rsidRPr="0089522B">
        <w:rPr>
          <w:rFonts w:ascii="Roboto" w:hAnsi="Roboto" w:cs="Arial"/>
          <w:b/>
          <w:bCs/>
          <w:i/>
          <w:iCs/>
        </w:rPr>
        <w:t xml:space="preserve"> </w:t>
      </w:r>
      <w:r w:rsidRPr="0089522B">
        <w:rPr>
          <w:rFonts w:ascii="Roboto" w:hAnsi="Roboto" w:cs="Arial"/>
          <w:b/>
          <w:bCs/>
        </w:rPr>
        <w:t>option per step 3a.</w:t>
      </w:r>
    </w:p>
    <w:p w14:paraId="26B2BFED" w14:textId="77777777" w:rsidR="009F26CA" w:rsidRPr="0089522B" w:rsidRDefault="009F26CA" w:rsidP="009F26CA">
      <w:pPr>
        <w:rPr>
          <w:rFonts w:ascii="Roboto" w:hAnsi="Roboto" w:cs="Arial"/>
        </w:rPr>
      </w:pPr>
    </w:p>
    <w:tbl>
      <w:tblPr>
        <w:tblW w:w="0" w:type="auto"/>
        <w:tblInd w:w="612" w:type="dxa"/>
        <w:tblCellMar>
          <w:left w:w="0" w:type="dxa"/>
          <w:right w:w="0" w:type="dxa"/>
        </w:tblCellMar>
        <w:tblLook w:val="04A0" w:firstRow="1" w:lastRow="0" w:firstColumn="1" w:lastColumn="0" w:noHBand="0" w:noVBand="1"/>
      </w:tblPr>
      <w:tblGrid>
        <w:gridCol w:w="4760"/>
        <w:gridCol w:w="1989"/>
        <w:gridCol w:w="1989"/>
      </w:tblGrid>
      <w:tr w:rsidR="009F26CA" w:rsidRPr="0089522B" w14:paraId="59804ACC" w14:textId="77777777" w:rsidTr="003D64A5">
        <w:tc>
          <w:tcPr>
            <w:tcW w:w="5958" w:type="dxa"/>
            <w:tcBorders>
              <w:bottom w:val="single" w:sz="4" w:space="0" w:color="auto"/>
              <w:right w:val="single" w:sz="4" w:space="0" w:color="auto"/>
            </w:tcBorders>
            <w:tcMar>
              <w:top w:w="0" w:type="dxa"/>
              <w:left w:w="108" w:type="dxa"/>
              <w:bottom w:w="0" w:type="dxa"/>
              <w:right w:w="108" w:type="dxa"/>
            </w:tcMar>
          </w:tcPr>
          <w:p w14:paraId="3279B8FF" w14:textId="77777777" w:rsidR="009F26CA" w:rsidRPr="0089522B" w:rsidRDefault="009F26CA" w:rsidP="003D64A5">
            <w:pPr>
              <w:rPr>
                <w:rFonts w:ascii="Roboto" w:hAnsi="Roboto" w:cs="Arial"/>
              </w:rPr>
            </w:pPr>
          </w:p>
        </w:tc>
        <w:tc>
          <w:tcPr>
            <w:tcW w:w="22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02BAD692" w14:textId="77777777" w:rsidR="009F26CA" w:rsidRPr="0089522B" w:rsidRDefault="009F26CA" w:rsidP="003D64A5">
            <w:pPr>
              <w:jc w:val="center"/>
              <w:rPr>
                <w:rFonts w:ascii="Roboto" w:hAnsi="Roboto" w:cs="Arial"/>
                <w:b/>
                <w:bCs/>
              </w:rPr>
            </w:pPr>
            <w:r w:rsidRPr="0089522B">
              <w:rPr>
                <w:rFonts w:ascii="Roboto" w:hAnsi="Roboto" w:cs="Arial"/>
                <w:b/>
                <w:bCs/>
              </w:rPr>
              <w:t>Non-TrueType Font</w:t>
            </w:r>
          </w:p>
        </w:tc>
        <w:tc>
          <w:tcPr>
            <w:tcW w:w="2250" w:type="dxa"/>
            <w:tcBorders>
              <w:top w:val="single" w:sz="8" w:space="0" w:color="auto"/>
              <w:left w:val="single" w:sz="4"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54C660E6" w14:textId="77777777" w:rsidR="009F26CA" w:rsidRPr="0089522B" w:rsidRDefault="009F26CA" w:rsidP="003D64A5">
            <w:pPr>
              <w:jc w:val="center"/>
              <w:rPr>
                <w:rFonts w:ascii="Roboto" w:hAnsi="Roboto" w:cs="Arial"/>
                <w:b/>
                <w:bCs/>
              </w:rPr>
            </w:pPr>
            <w:r w:rsidRPr="0089522B">
              <w:rPr>
                <w:rFonts w:ascii="Roboto" w:hAnsi="Roboto" w:cs="Arial"/>
                <w:b/>
                <w:bCs/>
              </w:rPr>
              <w:t>TrueType Font</w:t>
            </w:r>
          </w:p>
        </w:tc>
      </w:tr>
      <w:tr w:rsidR="009F26CA" w:rsidRPr="0089522B" w14:paraId="587DA57E" w14:textId="77777777" w:rsidTr="003D64A5">
        <w:tc>
          <w:tcPr>
            <w:tcW w:w="59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C24C87" w14:textId="77777777" w:rsidR="009F26CA" w:rsidRPr="0089522B" w:rsidRDefault="009F26CA" w:rsidP="003D64A5">
            <w:pPr>
              <w:rPr>
                <w:rFonts w:ascii="Roboto" w:hAnsi="Roboto" w:cs="Arial"/>
              </w:rPr>
            </w:pPr>
            <w:r w:rsidRPr="0089522B">
              <w:rPr>
                <w:rFonts w:ascii="Roboto" w:hAnsi="Roboto" w:cs="Arial"/>
                <w:b/>
                <w:bCs/>
              </w:rPr>
              <w:t>font</w:t>
            </w:r>
            <w:r w:rsidRPr="0089522B">
              <w:rPr>
                <w:rFonts w:ascii="Roboto" w:hAnsi="Roboto" w:cs="Arial"/>
              </w:rPr>
              <w:t xml:space="preserve"> &lt;</w:t>
            </w:r>
            <w:proofErr w:type="spellStart"/>
            <w:r w:rsidRPr="0089522B">
              <w:rPr>
                <w:rFonts w:ascii="Roboto" w:hAnsi="Roboto" w:cs="Arial"/>
              </w:rPr>
              <w:t>fontid</w:t>
            </w:r>
            <w:proofErr w:type="spellEnd"/>
            <w:r w:rsidRPr="0089522B">
              <w:rPr>
                <w:rFonts w:ascii="Roboto" w:hAnsi="Roboto" w:cs="Arial"/>
              </w:rPr>
              <w:t>&gt;, &lt;color-r&gt;, &lt;color-g&gt;, &lt;color-b&gt;</w:t>
            </w:r>
          </w:p>
        </w:tc>
        <w:tc>
          <w:tcPr>
            <w:tcW w:w="225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1DFE9769" w14:textId="77777777" w:rsidR="009F26CA" w:rsidRPr="0089522B" w:rsidRDefault="009F26CA" w:rsidP="003D64A5">
            <w:pPr>
              <w:jc w:val="center"/>
              <w:rPr>
                <w:rFonts w:ascii="Roboto" w:hAnsi="Roboto" w:cs="Arial"/>
                <w:b/>
                <w:bCs/>
              </w:rPr>
            </w:pPr>
            <w:r w:rsidRPr="0089522B">
              <w:rPr>
                <w:rFonts w:ascii="Apple Color Emoji" w:hAnsi="Apple Color Emoji" w:cs="Apple Color Emoji"/>
                <w:b/>
                <w:bCs/>
                <w:color w:val="00B050"/>
              </w:rPr>
              <w:t>✔</w:t>
            </w:r>
          </w:p>
        </w:tc>
        <w:tc>
          <w:tcPr>
            <w:tcW w:w="2250" w:type="dxa"/>
            <w:tcBorders>
              <w:top w:val="nil"/>
              <w:left w:val="nil"/>
              <w:bottom w:val="single" w:sz="8" w:space="0" w:color="auto"/>
              <w:right w:val="single" w:sz="8" w:space="0" w:color="auto"/>
            </w:tcBorders>
            <w:tcMar>
              <w:top w:w="0" w:type="dxa"/>
              <w:left w:w="108" w:type="dxa"/>
              <w:bottom w:w="0" w:type="dxa"/>
              <w:right w:w="108" w:type="dxa"/>
            </w:tcMar>
          </w:tcPr>
          <w:p w14:paraId="4B034BBE" w14:textId="77777777" w:rsidR="009F26CA" w:rsidRPr="0089522B" w:rsidRDefault="009F26CA" w:rsidP="003D64A5">
            <w:pPr>
              <w:jc w:val="center"/>
              <w:rPr>
                <w:rFonts w:ascii="Roboto" w:hAnsi="Roboto" w:cs="Arial"/>
                <w:b/>
                <w:bCs/>
              </w:rPr>
            </w:pPr>
            <w:r w:rsidRPr="0089522B">
              <w:rPr>
                <w:rFonts w:ascii="Apple Color Emoji" w:hAnsi="Apple Color Emoji" w:cs="Apple Color Emoji"/>
                <w:b/>
                <w:bCs/>
                <w:color w:val="FF0000"/>
              </w:rPr>
              <w:t>✖</w:t>
            </w:r>
          </w:p>
        </w:tc>
      </w:tr>
      <w:tr w:rsidR="009F26CA" w:rsidRPr="0089522B" w14:paraId="0F44B9CE" w14:textId="77777777" w:rsidTr="003D64A5">
        <w:tc>
          <w:tcPr>
            <w:tcW w:w="595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42BB12" w14:textId="77777777" w:rsidR="009F26CA" w:rsidRPr="0089522B" w:rsidRDefault="009F26CA" w:rsidP="003D64A5">
            <w:pPr>
              <w:rPr>
                <w:rFonts w:ascii="Roboto" w:hAnsi="Roboto" w:cs="Arial"/>
              </w:rPr>
            </w:pPr>
            <w:proofErr w:type="spellStart"/>
            <w:r w:rsidRPr="0089522B">
              <w:rPr>
                <w:rFonts w:ascii="Roboto" w:hAnsi="Roboto" w:cs="Arial"/>
                <w:b/>
                <w:bCs/>
              </w:rPr>
              <w:t>ttfont</w:t>
            </w:r>
            <w:proofErr w:type="spellEnd"/>
            <w:r w:rsidRPr="0089522B">
              <w:rPr>
                <w:rFonts w:ascii="Roboto" w:hAnsi="Roboto" w:cs="Arial"/>
              </w:rPr>
              <w:t xml:space="preserve"> &lt;</w:t>
            </w:r>
            <w:proofErr w:type="spellStart"/>
            <w:r w:rsidRPr="0089522B">
              <w:rPr>
                <w:rFonts w:ascii="Roboto" w:hAnsi="Roboto" w:cs="Arial"/>
              </w:rPr>
              <w:t>fontid</w:t>
            </w:r>
            <w:proofErr w:type="spellEnd"/>
            <w:r w:rsidRPr="0089522B">
              <w:rPr>
                <w:rFonts w:ascii="Roboto" w:hAnsi="Roboto" w:cs="Arial"/>
              </w:rPr>
              <w:t>&gt;, &lt;</w:t>
            </w:r>
            <w:proofErr w:type="spellStart"/>
            <w:r w:rsidRPr="0089522B">
              <w:rPr>
                <w:rFonts w:ascii="Roboto" w:hAnsi="Roboto" w:cs="Arial"/>
              </w:rPr>
              <w:t>fontsize</w:t>
            </w:r>
            <w:proofErr w:type="spellEnd"/>
            <w:r w:rsidRPr="0089522B">
              <w:rPr>
                <w:rFonts w:ascii="Roboto" w:hAnsi="Roboto" w:cs="Arial"/>
              </w:rPr>
              <w:t>&gt;, &lt;color-r&gt;, &lt;color-g&gt;, &lt;color-b&gt;</w:t>
            </w:r>
          </w:p>
        </w:tc>
        <w:tc>
          <w:tcPr>
            <w:tcW w:w="2250" w:type="dxa"/>
            <w:tcBorders>
              <w:top w:val="nil"/>
              <w:left w:val="nil"/>
              <w:bottom w:val="single" w:sz="8" w:space="0" w:color="auto"/>
              <w:right w:val="single" w:sz="8" w:space="0" w:color="auto"/>
            </w:tcBorders>
            <w:tcMar>
              <w:top w:w="0" w:type="dxa"/>
              <w:left w:w="108" w:type="dxa"/>
              <w:bottom w:w="0" w:type="dxa"/>
              <w:right w:w="108" w:type="dxa"/>
            </w:tcMar>
          </w:tcPr>
          <w:p w14:paraId="060F9BC0" w14:textId="77777777" w:rsidR="009F26CA" w:rsidRPr="0089522B" w:rsidRDefault="009F26CA" w:rsidP="003D64A5">
            <w:pPr>
              <w:jc w:val="center"/>
              <w:rPr>
                <w:rFonts w:ascii="Roboto" w:hAnsi="Roboto" w:cs="Arial"/>
                <w:b/>
                <w:bCs/>
              </w:rPr>
            </w:pPr>
            <w:r w:rsidRPr="0089522B">
              <w:rPr>
                <w:rFonts w:ascii="Apple Color Emoji" w:hAnsi="Apple Color Emoji" w:cs="Apple Color Emoji"/>
                <w:b/>
                <w:bCs/>
                <w:color w:val="00B050"/>
              </w:rPr>
              <w:t>✔</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1FD6D20B" w14:textId="77777777" w:rsidR="009F26CA" w:rsidRPr="0089522B" w:rsidRDefault="009F26CA" w:rsidP="003D64A5">
            <w:pPr>
              <w:jc w:val="center"/>
              <w:rPr>
                <w:rFonts w:ascii="Roboto" w:hAnsi="Roboto" w:cs="Arial"/>
                <w:b/>
                <w:bCs/>
              </w:rPr>
            </w:pPr>
            <w:r w:rsidRPr="0089522B">
              <w:rPr>
                <w:rFonts w:ascii="Apple Color Emoji" w:hAnsi="Apple Color Emoji" w:cs="Apple Color Emoji"/>
                <w:b/>
                <w:bCs/>
                <w:color w:val="00B050"/>
              </w:rPr>
              <w:t>✔</w:t>
            </w:r>
          </w:p>
        </w:tc>
      </w:tr>
    </w:tbl>
    <w:p w14:paraId="5A98C417" w14:textId="77777777" w:rsidR="009F26CA" w:rsidRPr="0089522B" w:rsidRDefault="009F26CA" w:rsidP="009F26CA">
      <w:pPr>
        <w:rPr>
          <w:rFonts w:ascii="Roboto" w:hAnsi="Roboto"/>
        </w:rPr>
      </w:pPr>
    </w:p>
    <w:p w14:paraId="31A77F4C" w14:textId="77777777" w:rsidR="009F26CA" w:rsidRPr="0089522B" w:rsidRDefault="009F26CA" w:rsidP="009F26CA">
      <w:pPr>
        <w:rPr>
          <w:rFonts w:ascii="Roboto" w:hAnsi="Roboto"/>
        </w:rPr>
      </w:pPr>
    </w:p>
    <w:p w14:paraId="01CB5164" w14:textId="77777777" w:rsidR="009F26CA" w:rsidRPr="0089522B" w:rsidRDefault="009F26CA" w:rsidP="009F26CA">
      <w:pPr>
        <w:rPr>
          <w:rFonts w:ascii="Roboto" w:hAnsi="Roboto"/>
        </w:rPr>
      </w:pPr>
    </w:p>
    <w:p w14:paraId="24A551E4" w14:textId="5137BD7F" w:rsidR="00651737" w:rsidRPr="0089522B" w:rsidRDefault="00651737" w:rsidP="009F26CA">
      <w:pPr>
        <w:ind w:left="450" w:right="540"/>
        <w:rPr>
          <w:rFonts w:ascii="Roboto" w:hAnsi="Roboto"/>
          <w:color w:val="708087"/>
          <w:sz w:val="20"/>
          <w:szCs w:val="20"/>
        </w:rPr>
      </w:pPr>
    </w:p>
    <w:sectPr w:rsidR="00651737" w:rsidRPr="0089522B" w:rsidSect="009770EF">
      <w:headerReference w:type="default" r:id="rId10"/>
      <w:footerReference w:type="default" r:id="rId11"/>
      <w:pgSz w:w="12240" w:h="15840"/>
      <w:pgMar w:top="2574" w:right="1440" w:bottom="1440" w:left="1440" w:header="81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23820" w14:textId="77777777" w:rsidR="009770EF" w:rsidRDefault="009770EF" w:rsidP="004038BB">
      <w:r>
        <w:separator/>
      </w:r>
    </w:p>
  </w:endnote>
  <w:endnote w:type="continuationSeparator" w:id="0">
    <w:p w14:paraId="6F170328" w14:textId="77777777" w:rsidR="009770EF" w:rsidRDefault="009770EF" w:rsidP="00403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Roboto Thin">
    <w:panose1 w:val="02000000000000000000"/>
    <w:charset w:val="00"/>
    <w:family w:val="auto"/>
    <w:pitch w:val="variable"/>
    <w:sig w:usb0="E0000AFF" w:usb1="5000217F" w:usb2="00000021" w:usb3="00000000" w:csb0="0000019F" w:csb1="00000000"/>
  </w:font>
  <w:font w:name="Roboto Light">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FE043" w14:textId="702FF3F1" w:rsidR="000347D1" w:rsidRDefault="009E57F9" w:rsidP="009A6E33">
    <w:pPr>
      <w:pStyle w:val="Footer"/>
      <w:tabs>
        <w:tab w:val="clear" w:pos="9360"/>
        <w:tab w:val="right" w:pos="8910"/>
      </w:tabs>
      <w:ind w:right="450"/>
      <w:jc w:val="center"/>
    </w:pPr>
    <w:r w:rsidRPr="009E57F9">
      <w:rPr>
        <w:rFonts w:ascii="Roboto Thin" w:hAnsi="Roboto Thin"/>
        <w:color w:val="708087"/>
        <w:sz w:val="16"/>
        <w:szCs w:val="16"/>
      </w:rPr>
      <w:t>336-547-5000</w:t>
    </w:r>
    <w:r>
      <w:rPr>
        <w:rFonts w:ascii="Roboto Thin" w:hAnsi="Roboto Thin"/>
        <w:color w:val="708087"/>
        <w:sz w:val="28"/>
        <w:szCs w:val="28"/>
      </w:rPr>
      <w:t xml:space="preserve"> </w:t>
    </w:r>
    <w:r w:rsidR="00DE2B18" w:rsidRPr="00DE2B18">
      <w:rPr>
        <w:rFonts w:ascii="Roboto Thin" w:hAnsi="Roboto Thin"/>
        <w:color w:val="708087"/>
        <w:sz w:val="28"/>
        <w:szCs w:val="28"/>
      </w:rPr>
      <w:t>|</w:t>
    </w:r>
    <w:r w:rsidR="00DE2B18">
      <w:rPr>
        <w:rFonts w:ascii="Roboto" w:hAnsi="Roboto"/>
        <w:color w:val="708087"/>
        <w:sz w:val="16"/>
        <w:szCs w:val="16"/>
      </w:rPr>
      <w:t xml:space="preserve"> </w:t>
    </w:r>
    <w:r w:rsidR="00DE2B18" w:rsidRPr="00DE2B18">
      <w:rPr>
        <w:rFonts w:ascii="Roboto" w:hAnsi="Roboto"/>
        <w:color w:val="708087"/>
        <w:sz w:val="16"/>
        <w:szCs w:val="16"/>
      </w:rPr>
      <w:t xml:space="preserve"> </w:t>
    </w:r>
    <w:r w:rsidR="00DE2B18">
      <w:rPr>
        <w:rFonts w:ascii="Roboto" w:hAnsi="Roboto"/>
        <w:color w:val="708087"/>
        <w:sz w:val="16"/>
        <w:szCs w:val="16"/>
      </w:rPr>
      <w:t xml:space="preserve">  </w:t>
    </w:r>
    <w:r>
      <w:rPr>
        <w:rFonts w:ascii="Roboto Light" w:hAnsi="Roboto Light"/>
        <w:color w:val="708087"/>
        <w:sz w:val="16"/>
        <w:szCs w:val="16"/>
      </w:rPr>
      <w:t>7300 W Friendly Ave. Greensboro, NC 27410</w:t>
    </w:r>
    <w:r w:rsidR="00DE2B18" w:rsidRPr="00DE2B18">
      <w:rPr>
        <w:rFonts w:ascii="Roboto Light" w:hAnsi="Roboto Light"/>
        <w:color w:val="708087"/>
        <w:sz w:val="16"/>
        <w:szCs w:val="16"/>
      </w:rPr>
      <w:t xml:space="preserve"> USA</w:t>
    </w:r>
    <w:r w:rsidR="00DE2B18" w:rsidRPr="00DE2B18">
      <w:rPr>
        <w:rFonts w:ascii="Roboto" w:hAnsi="Roboto"/>
        <w:color w:val="708087"/>
        <w:sz w:val="16"/>
        <w:szCs w:val="16"/>
      </w:rPr>
      <w:t xml:space="preserve">  </w:t>
    </w:r>
    <w:r w:rsidR="00DE2B18">
      <w:rPr>
        <w:rFonts w:ascii="Roboto" w:hAnsi="Roboto"/>
        <w:color w:val="708087"/>
        <w:sz w:val="16"/>
        <w:szCs w:val="16"/>
      </w:rPr>
      <w:t xml:space="preserve">  </w:t>
    </w:r>
    <w:r w:rsidR="00DE2B18" w:rsidRPr="00DE2B18">
      <w:rPr>
        <w:rFonts w:ascii="Roboto Thin" w:hAnsi="Roboto Thin"/>
        <w:color w:val="708087"/>
        <w:sz w:val="28"/>
        <w:szCs w:val="28"/>
      </w:rPr>
      <w:t>|</w:t>
    </w:r>
    <w:r w:rsidR="00DE2B18">
      <w:rPr>
        <w:rFonts w:ascii="Roboto" w:hAnsi="Roboto"/>
        <w:color w:val="708087"/>
        <w:sz w:val="16"/>
        <w:szCs w:val="16"/>
      </w:rPr>
      <w:t xml:space="preserve">    </w:t>
    </w:r>
    <w:r>
      <w:rPr>
        <w:rFonts w:ascii="Roboto" w:hAnsi="Roboto"/>
        <w:color w:val="276093"/>
        <w:sz w:val="16"/>
        <w:szCs w:val="16"/>
      </w:rPr>
      <w:t>gilbarco</w:t>
    </w:r>
    <w:r w:rsidR="00DE2B18" w:rsidRPr="00DE2B18">
      <w:rPr>
        <w:rFonts w:ascii="Roboto" w:hAnsi="Roboto"/>
        <w:color w:val="276093"/>
        <w:sz w:val="16"/>
        <w:szCs w:val="16"/>
      </w:rPr>
      <w:t>.com</w:t>
    </w:r>
    <w:r w:rsidR="000347D1">
      <w:rPr>
        <w:noProof/>
        <w:color w:val="4472C4" w:themeColor="accent1"/>
      </w:rPr>
      <w:t xml:space="preserve"> </w:t>
    </w:r>
    <w:r w:rsidR="005328F3" w:rsidRPr="005328F3">
      <w:rPr>
        <w:noProof/>
      </w:rPr>
      <w:drawing>
        <wp:inline distT="0" distB="0" distL="0" distR="0" wp14:anchorId="258D8843" wp14:editId="513A3BA1">
          <wp:extent cx="4043966" cy="386715"/>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39333" r="20300"/>
                  <a:stretch/>
                </pic:blipFill>
                <pic:spPr bwMode="auto">
                  <a:xfrm>
                    <a:off x="0" y="0"/>
                    <a:ext cx="4043966" cy="38671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6B6E5" w14:textId="77777777" w:rsidR="009770EF" w:rsidRDefault="009770EF" w:rsidP="004038BB">
      <w:r>
        <w:separator/>
      </w:r>
    </w:p>
  </w:footnote>
  <w:footnote w:type="continuationSeparator" w:id="0">
    <w:p w14:paraId="1489D430" w14:textId="77777777" w:rsidR="009770EF" w:rsidRDefault="009770EF" w:rsidP="004038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D4D08" w14:textId="40EEAE73" w:rsidR="004038BB" w:rsidRDefault="009E57F9" w:rsidP="003D66F6">
    <w:pPr>
      <w:pStyle w:val="Header"/>
      <w:ind w:hanging="540"/>
    </w:pPr>
    <w:r>
      <w:rPr>
        <w:noProof/>
      </w:rPr>
      <w:drawing>
        <wp:inline distT="0" distB="0" distL="0" distR="0" wp14:anchorId="3B210F9F" wp14:editId="1FA75895">
          <wp:extent cx="2464904" cy="55460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595158" cy="5839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B3A72"/>
    <w:multiLevelType w:val="hybridMultilevel"/>
    <w:tmpl w:val="DF36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F187EE3"/>
    <w:multiLevelType w:val="hybridMultilevel"/>
    <w:tmpl w:val="EE9452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8723017">
    <w:abstractNumId w:val="1"/>
  </w:num>
  <w:num w:numId="2" w16cid:durableId="4803882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C9D"/>
    <w:rsid w:val="000347D1"/>
    <w:rsid w:val="000E4342"/>
    <w:rsid w:val="00131E5C"/>
    <w:rsid w:val="00155F19"/>
    <w:rsid w:val="00166EF4"/>
    <w:rsid w:val="001B6CA2"/>
    <w:rsid w:val="003D66F6"/>
    <w:rsid w:val="004038BB"/>
    <w:rsid w:val="004930BF"/>
    <w:rsid w:val="004D3BF3"/>
    <w:rsid w:val="004F2715"/>
    <w:rsid w:val="00506BAE"/>
    <w:rsid w:val="005328F3"/>
    <w:rsid w:val="00534ABE"/>
    <w:rsid w:val="00651737"/>
    <w:rsid w:val="006B5A32"/>
    <w:rsid w:val="007C7795"/>
    <w:rsid w:val="00821C86"/>
    <w:rsid w:val="0089522B"/>
    <w:rsid w:val="008C131D"/>
    <w:rsid w:val="00900531"/>
    <w:rsid w:val="009460C0"/>
    <w:rsid w:val="009770EF"/>
    <w:rsid w:val="009A6E33"/>
    <w:rsid w:val="009E57F9"/>
    <w:rsid w:val="009F26CA"/>
    <w:rsid w:val="00B0736E"/>
    <w:rsid w:val="00B545CE"/>
    <w:rsid w:val="00BC2063"/>
    <w:rsid w:val="00BC34E7"/>
    <w:rsid w:val="00D0154E"/>
    <w:rsid w:val="00D60BF3"/>
    <w:rsid w:val="00DE2B18"/>
    <w:rsid w:val="00E36CD6"/>
    <w:rsid w:val="00EB06B5"/>
    <w:rsid w:val="00EB3C9D"/>
    <w:rsid w:val="00F469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5F7711"/>
  <w14:defaultImageDpi w14:val="32767"/>
  <w15:chartTrackingRefBased/>
  <w15:docId w15:val="{F38538C5-4625-4166-B90D-7269AFAC5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38BB"/>
    <w:pPr>
      <w:tabs>
        <w:tab w:val="center" w:pos="4680"/>
        <w:tab w:val="right" w:pos="9360"/>
      </w:tabs>
    </w:pPr>
  </w:style>
  <w:style w:type="character" w:customStyle="1" w:styleId="HeaderChar">
    <w:name w:val="Header Char"/>
    <w:basedOn w:val="DefaultParagraphFont"/>
    <w:link w:val="Header"/>
    <w:uiPriority w:val="99"/>
    <w:rsid w:val="004038BB"/>
  </w:style>
  <w:style w:type="paragraph" w:styleId="Footer">
    <w:name w:val="footer"/>
    <w:basedOn w:val="Normal"/>
    <w:link w:val="FooterChar"/>
    <w:uiPriority w:val="99"/>
    <w:unhideWhenUsed/>
    <w:rsid w:val="004038BB"/>
    <w:pPr>
      <w:tabs>
        <w:tab w:val="center" w:pos="4680"/>
        <w:tab w:val="right" w:pos="9360"/>
      </w:tabs>
    </w:pPr>
  </w:style>
  <w:style w:type="character" w:customStyle="1" w:styleId="FooterChar">
    <w:name w:val="Footer Char"/>
    <w:basedOn w:val="DefaultParagraphFont"/>
    <w:link w:val="Footer"/>
    <w:uiPriority w:val="99"/>
    <w:rsid w:val="004038BB"/>
  </w:style>
  <w:style w:type="paragraph" w:styleId="BalloonText">
    <w:name w:val="Balloon Text"/>
    <w:basedOn w:val="Normal"/>
    <w:link w:val="BalloonTextChar"/>
    <w:uiPriority w:val="99"/>
    <w:semiHidden/>
    <w:unhideWhenUsed/>
    <w:rsid w:val="00821C8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21C86"/>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9E57F9"/>
    <w:rPr>
      <w:sz w:val="16"/>
      <w:szCs w:val="16"/>
    </w:rPr>
  </w:style>
  <w:style w:type="paragraph" w:styleId="CommentText">
    <w:name w:val="annotation text"/>
    <w:basedOn w:val="Normal"/>
    <w:link w:val="CommentTextChar"/>
    <w:uiPriority w:val="99"/>
    <w:semiHidden/>
    <w:unhideWhenUsed/>
    <w:rsid w:val="009E57F9"/>
    <w:rPr>
      <w:sz w:val="20"/>
      <w:szCs w:val="20"/>
    </w:rPr>
  </w:style>
  <w:style w:type="character" w:customStyle="1" w:styleId="CommentTextChar">
    <w:name w:val="Comment Text Char"/>
    <w:basedOn w:val="DefaultParagraphFont"/>
    <w:link w:val="CommentText"/>
    <w:uiPriority w:val="99"/>
    <w:semiHidden/>
    <w:rsid w:val="009E57F9"/>
    <w:rPr>
      <w:sz w:val="20"/>
      <w:szCs w:val="20"/>
    </w:rPr>
  </w:style>
  <w:style w:type="paragraph" w:styleId="CommentSubject">
    <w:name w:val="annotation subject"/>
    <w:basedOn w:val="CommentText"/>
    <w:next w:val="CommentText"/>
    <w:link w:val="CommentSubjectChar"/>
    <w:uiPriority w:val="99"/>
    <w:semiHidden/>
    <w:unhideWhenUsed/>
    <w:rsid w:val="009E57F9"/>
    <w:rPr>
      <w:b/>
      <w:bCs/>
    </w:rPr>
  </w:style>
  <w:style w:type="character" w:customStyle="1" w:styleId="CommentSubjectChar">
    <w:name w:val="Comment Subject Char"/>
    <w:basedOn w:val="CommentTextChar"/>
    <w:link w:val="CommentSubject"/>
    <w:uiPriority w:val="99"/>
    <w:semiHidden/>
    <w:rsid w:val="009E57F9"/>
    <w:rPr>
      <w:b/>
      <w:bCs/>
      <w:sz w:val="20"/>
      <w:szCs w:val="20"/>
    </w:rPr>
  </w:style>
  <w:style w:type="paragraph" w:styleId="ListParagraph">
    <w:name w:val="List Paragraph"/>
    <w:basedOn w:val="Normal"/>
    <w:uiPriority w:val="34"/>
    <w:qFormat/>
    <w:rsid w:val="009F26CA"/>
    <w:pPr>
      <w:spacing w:after="160" w:line="252" w:lineRule="auto"/>
      <w:ind w:left="720"/>
      <w:contextualSpacing/>
    </w:pPr>
    <w:rPr>
      <w:rFonts w:ascii="Calibri" w:hAnsi="Calibri" w:cs="Calibri"/>
      <w:sz w:val="22"/>
      <w:szCs w:val="22"/>
    </w:rPr>
  </w:style>
  <w:style w:type="table" w:styleId="TableGrid">
    <w:name w:val="Table Grid"/>
    <w:basedOn w:val="TableNormal"/>
    <w:uiPriority w:val="39"/>
    <w:rsid w:val="009F26C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uziczek\OneDrive%20-%20Fortive\Veeder-Root\Veeder-Root%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2E080D79CC3E43900803C4B53A0674" ma:contentTypeVersion="13" ma:contentTypeDescription="Create a new document." ma:contentTypeScope="" ma:versionID="406ec75925f0a73cdade1fbeb854c8f4">
  <xsd:schema xmlns:xsd="http://www.w3.org/2001/XMLSchema" xmlns:xs="http://www.w3.org/2001/XMLSchema" xmlns:p="http://schemas.microsoft.com/office/2006/metadata/properties" xmlns:ns3="da1a07a7-931d-4cb3-8d70-ce80df11c97a" xmlns:ns4="8ec39378-3680-437d-845f-4ba56125ad41" targetNamespace="http://schemas.microsoft.com/office/2006/metadata/properties" ma:root="true" ma:fieldsID="e92f29b05119e04e7167fcf78fba55b5" ns3:_="" ns4:_="">
    <xsd:import namespace="da1a07a7-931d-4cb3-8d70-ce80df11c97a"/>
    <xsd:import namespace="8ec39378-3680-437d-845f-4ba56125ad4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1a07a7-931d-4cb3-8d70-ce80df11c9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c39378-3680-437d-845f-4ba56125ad4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9803FF-C963-4D03-82B8-C55329CAB82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7FDA1D5-4BBA-4F05-9F0F-3F25CFA606CE}">
  <ds:schemaRefs>
    <ds:schemaRef ds:uri="http://schemas.microsoft.com/sharepoint/v3/contenttype/forms"/>
  </ds:schemaRefs>
</ds:datastoreItem>
</file>

<file path=customXml/itemProps3.xml><?xml version="1.0" encoding="utf-8"?>
<ds:datastoreItem xmlns:ds="http://schemas.openxmlformats.org/officeDocument/2006/customXml" ds:itemID="{00F58430-A3CD-45E3-9E77-A9791666F2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1a07a7-931d-4cb3-8d70-ce80df11c97a"/>
    <ds:schemaRef ds:uri="8ec39378-3680-437d-845f-4ba56125ad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C:\Users\aguziczek\OneDrive - Fortive\Veeder-Root\Veeder-Root Letterhead Template.dotx</Template>
  <TotalTime>2</TotalTime>
  <Pages>3</Pages>
  <Words>734</Words>
  <Characters>4188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Guziczek, Amy</dc:creator>
  <cp:keywords/>
  <dc:description/>
  <cp:lastModifiedBy>Bedacht, Bryan</cp:lastModifiedBy>
  <cp:revision>2</cp:revision>
  <cp:lastPrinted>2019-03-22T22:31:00Z</cp:lastPrinted>
  <dcterms:created xsi:type="dcterms:W3CDTF">2024-02-15T15:42:00Z</dcterms:created>
  <dcterms:modified xsi:type="dcterms:W3CDTF">2024-02-15T15:42:00Z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0x0101007C2E080D79CC3E43900803C4B53A0674</vt:lpwstr>
  </property>
</Properties>
</file>